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ind w:left="0" w:hanging="0"/>
        <w:jc w:val="both"/>
        <w:outlineLvl w:val="0"/>
        <w:rPr/>
      </w:pPr>
      <w:r>
        <w:rPr/>
      </w:r>
    </w:p>
    <w:p>
      <w:pPr>
        <w:pStyle w:val="ConsPlusNormal"/>
        <w:numPr>
          <w:ilvl w:val="0"/>
          <w:numId w:val="0"/>
        </w:numPr>
        <w:ind w:left="0" w:hanging="0"/>
        <w:outlineLvl w:val="0"/>
        <w:rPr/>
      </w:pPr>
      <w:r>
        <w:rPr/>
        <w:t>Зарегистрировано в Минюсте России 8 декабря 2014 г. N 35097</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СЕЛЬСКОГО ХОЗЯЙСТВА РОССИЙСКОЙ ФЕДЕРАЦИИ</w:t>
      </w:r>
    </w:p>
    <w:p>
      <w:pPr>
        <w:pStyle w:val="ConsPlusTitle"/>
        <w:jc w:val="center"/>
        <w:rPr/>
      </w:pPr>
      <w:r>
        <w:rPr/>
      </w:r>
    </w:p>
    <w:p>
      <w:pPr>
        <w:pStyle w:val="ConsPlusTitle"/>
        <w:jc w:val="center"/>
        <w:rPr/>
      </w:pPr>
      <w:r>
        <w:rPr/>
        <w:t>ПРИКАЗ</w:t>
      </w:r>
    </w:p>
    <w:p>
      <w:pPr>
        <w:pStyle w:val="ConsPlusTitle"/>
        <w:jc w:val="center"/>
        <w:rPr/>
      </w:pPr>
      <w:r>
        <w:rPr/>
        <w:t>от 18 ноября 2014 г. N 453</w:t>
      </w:r>
    </w:p>
    <w:p>
      <w:pPr>
        <w:pStyle w:val="ConsPlusTitle"/>
        <w:jc w:val="center"/>
        <w:rPr/>
      </w:pPr>
      <w:r>
        <w:rPr/>
      </w:r>
    </w:p>
    <w:p>
      <w:pPr>
        <w:pStyle w:val="ConsPlusTitle"/>
        <w:jc w:val="center"/>
        <w:rPr/>
      </w:pPr>
      <w:r>
        <w:rPr/>
        <w:t>ОБ УТВЕРЖДЕНИИ ПРАВИЛ</w:t>
      </w:r>
    </w:p>
    <w:p>
      <w:pPr>
        <w:pStyle w:val="ConsPlusTitle"/>
        <w:jc w:val="center"/>
        <w:rPr/>
      </w:pPr>
      <w:r>
        <w:rPr/>
        <w:t>РЫБОЛОВСТВА ДЛЯ ВОЛЖСКО-КАСПИЙСКОГО</w:t>
      </w:r>
    </w:p>
    <w:p>
      <w:pPr>
        <w:pStyle w:val="ConsPlusTitle"/>
        <w:jc w:val="center"/>
        <w:rPr/>
      </w:pPr>
      <w:r>
        <w:rPr/>
        <w:t>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3">
              <w:r>
                <w:rPr>
                  <w:color w:val="0000FF"/>
                </w:rPr>
                <w:t>N 214</w:t>
              </w:r>
            </w:hyperlink>
            <w:r>
              <w:rPr>
                <w:color w:val="392C69"/>
              </w:rPr>
              <w:t>,</w:t>
            </w:r>
          </w:p>
          <w:p>
            <w:pPr>
              <w:pStyle w:val="ConsPlusNormal"/>
              <w:jc w:val="center"/>
              <w:rPr/>
            </w:pPr>
            <w:r>
              <w:rPr>
                <w:color w:val="392C69"/>
              </w:rPr>
              <w:t xml:space="preserve">от 12.01.2016 </w:t>
            </w:r>
            <w:hyperlink r:id="rId4">
              <w:r>
                <w:rPr>
                  <w:color w:val="0000FF"/>
                </w:rPr>
                <w:t>N 1</w:t>
              </w:r>
            </w:hyperlink>
            <w:r>
              <w:rPr>
                <w:color w:val="392C69"/>
              </w:rPr>
              <w:t xml:space="preserve">, от 19.04.2016 </w:t>
            </w:r>
            <w:hyperlink r:id="rId5">
              <w:r>
                <w:rPr>
                  <w:color w:val="0000FF"/>
                </w:rPr>
                <w:t>N 153</w:t>
              </w:r>
            </w:hyperlink>
            <w:r>
              <w:rPr>
                <w:color w:val="392C69"/>
              </w:rPr>
              <w:t xml:space="preserve">, от 27.07.2017 </w:t>
            </w:r>
            <w:hyperlink r:id="rId6">
              <w:r>
                <w:rPr>
                  <w:color w:val="0000FF"/>
                </w:rPr>
                <w:t>N 371</w:t>
              </w:r>
            </w:hyperlink>
            <w:r>
              <w:rPr>
                <w:color w:val="392C69"/>
              </w:rPr>
              <w:t>,</w:t>
            </w:r>
          </w:p>
          <w:p>
            <w:pPr>
              <w:pStyle w:val="ConsPlusNormal"/>
              <w:jc w:val="center"/>
              <w:rPr/>
            </w:pPr>
            <w:r>
              <w:rPr>
                <w:color w:val="392C69"/>
              </w:rPr>
              <w:t xml:space="preserve">от 18.04.2018 </w:t>
            </w:r>
            <w:hyperlink r:id="rId7">
              <w:r>
                <w:rPr>
                  <w:color w:val="0000FF"/>
                </w:rPr>
                <w:t>N 164</w:t>
              </w:r>
            </w:hyperlink>
            <w:r>
              <w:rPr>
                <w:color w:val="392C69"/>
              </w:rPr>
              <w:t xml:space="preserve">, от 06.11.2018 </w:t>
            </w:r>
            <w:hyperlink r:id="rId8">
              <w:r>
                <w:rPr>
                  <w:color w:val="0000FF"/>
                </w:rPr>
                <w:t>N 511</w:t>
              </w:r>
            </w:hyperlink>
            <w:r>
              <w:rPr>
                <w:color w:val="392C69"/>
              </w:rPr>
              <w:t xml:space="preserve">, от 25.07.2019 </w:t>
            </w:r>
            <w:hyperlink r:id="rId9">
              <w:r>
                <w:rPr>
                  <w:color w:val="0000FF"/>
                </w:rPr>
                <w:t>N 438</w:t>
              </w:r>
            </w:hyperlink>
            <w:r>
              <w:rPr>
                <w:color w:val="392C69"/>
              </w:rPr>
              <w:t>)</w:t>
            </w:r>
          </w:p>
        </w:tc>
      </w:tr>
    </w:tbl>
    <w:p>
      <w:pPr>
        <w:pStyle w:val="ConsPlusNormal"/>
        <w:jc w:val="center"/>
        <w:rPr/>
      </w:pPr>
      <w:r>
        <w:rPr/>
      </w:r>
    </w:p>
    <w:p>
      <w:pPr>
        <w:pStyle w:val="ConsPlusNormal"/>
        <w:ind w:firstLine="540"/>
        <w:jc w:val="both"/>
        <w:rPr/>
      </w:pPr>
      <w:r>
        <w:rPr/>
        <w:t xml:space="preserve">В соответствии с </w:t>
      </w:r>
      <w:hyperlink r:id="rId10">
        <w:r>
          <w:rPr>
            <w:color w:val="0000FF"/>
          </w:rPr>
          <w:t>частью 2 статьи 43.1</w:t>
        </w:r>
      </w:hyperlink>
      <w:r>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&lt;1&gt;), </w:t>
      </w:r>
      <w:hyperlink r:id="rId11">
        <w:r>
          <w:rPr>
            <w:color w:val="0000FF"/>
          </w:rPr>
          <w:t>подпунктом 5.2.25(51)</w:t>
        </w:r>
      </w:hyperlink>
      <w:r>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pPr>
        <w:pStyle w:val="ConsPlusNormal"/>
        <w:spacing w:before="220" w:after="0"/>
        <w:ind w:firstLine="540"/>
        <w:jc w:val="both"/>
        <w:rPr/>
      </w:pPr>
      <w:r>
        <w:rPr/>
        <w:t>--------------------------------</w:t>
      </w:r>
    </w:p>
    <w:p>
      <w:pPr>
        <w:pStyle w:val="ConsPlusNormal"/>
        <w:spacing w:before="220" w:after="0"/>
        <w:ind w:firstLine="540"/>
        <w:jc w:val="both"/>
        <w:rPr/>
      </w:pPr>
      <w:r>
        <w:rPr/>
        <w:t>&lt;1&gt; Официальный интернет-портал правовой информации http://www.pravo.gov.ru 05.11.2014 N 0001201411050042.</w:t>
      </w:r>
    </w:p>
    <w:p>
      <w:pPr>
        <w:pStyle w:val="ConsPlusNormal"/>
        <w:jc w:val="both"/>
        <w:rPr/>
      </w:pPr>
      <w:r>
        <w:rPr/>
      </w:r>
    </w:p>
    <w:p>
      <w:pPr>
        <w:pStyle w:val="ConsPlusNormal"/>
        <w:ind w:firstLine="540"/>
        <w:jc w:val="both"/>
        <w:rPr/>
      </w:pPr>
      <w:r>
        <w:rPr/>
        <w:t xml:space="preserve">Утвердить </w:t>
      </w:r>
      <w:hyperlink w:anchor="P34">
        <w:r>
          <w:rPr>
            <w:color w:val="0000FF"/>
          </w:rPr>
          <w:t>правила</w:t>
        </w:r>
      </w:hyperlink>
      <w:r>
        <w:rPr/>
        <w:t xml:space="preserve"> рыболовства для Волжско-Каспийского рыбохозяйственного бассейна согласно приложению.</w:t>
      </w:r>
    </w:p>
    <w:p>
      <w:pPr>
        <w:pStyle w:val="ConsPlusNormal"/>
        <w:jc w:val="both"/>
        <w:rPr/>
      </w:pPr>
      <w:r>
        <w:rPr/>
      </w:r>
    </w:p>
    <w:p>
      <w:pPr>
        <w:pStyle w:val="ConsPlusNormal"/>
        <w:jc w:val="right"/>
        <w:rPr/>
      </w:pPr>
      <w:r>
        <w:rPr/>
        <w:t>Министр</w:t>
      </w:r>
    </w:p>
    <w:p>
      <w:pPr>
        <w:pStyle w:val="ConsPlusNormal"/>
        <w:jc w:val="right"/>
        <w:rPr/>
      </w:pPr>
      <w:r>
        <w:rPr/>
        <w:t>Н.В.ФЕДОРОВ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0"/>
        <w:rPr/>
      </w:pPr>
      <w:r>
        <w:rPr/>
        <w:t>Приложение</w:t>
      </w:r>
    </w:p>
    <w:p>
      <w:pPr>
        <w:pStyle w:val="ConsPlusNormal"/>
        <w:jc w:val="right"/>
        <w:rPr/>
      </w:pPr>
      <w:r>
        <w:rPr/>
        <w:t>к приказу Минсельхоза России</w:t>
      </w:r>
    </w:p>
    <w:p>
      <w:pPr>
        <w:pStyle w:val="ConsPlusNormal"/>
        <w:jc w:val="right"/>
        <w:rPr/>
      </w:pPr>
      <w:r>
        <w:rPr/>
        <w:t>от 18 ноября 2014 г. N 453</w:t>
      </w:r>
    </w:p>
    <w:p>
      <w:pPr>
        <w:pStyle w:val="ConsPlusNormal"/>
        <w:jc w:val="both"/>
        <w:rPr/>
      </w:pPr>
      <w:r>
        <w:rPr/>
      </w:r>
    </w:p>
    <w:p>
      <w:pPr>
        <w:pStyle w:val="ConsPlusTitle"/>
        <w:jc w:val="center"/>
        <w:rPr/>
      </w:pPr>
      <w:bookmarkStart w:id="0" w:name="P34"/>
      <w:bookmarkEnd w:id="0"/>
      <w:r>
        <w:rPr/>
        <w:t>ПРАВИЛА</w:t>
      </w:r>
    </w:p>
    <w:p>
      <w:pPr>
        <w:pStyle w:val="ConsPlusTitle"/>
        <w:jc w:val="center"/>
        <w:rPr/>
      </w:pPr>
      <w:r>
        <w:rPr/>
        <w:t>РЫБОЛОВСТВА ВОЛЖСКО-КАСПИЙСКОГО 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12">
              <w:r>
                <w:rPr>
                  <w:color w:val="0000FF"/>
                </w:rPr>
                <w:t>N 214</w:t>
              </w:r>
            </w:hyperlink>
            <w:r>
              <w:rPr>
                <w:color w:val="392C69"/>
              </w:rPr>
              <w:t>,</w:t>
            </w:r>
          </w:p>
          <w:p>
            <w:pPr>
              <w:pStyle w:val="ConsPlusNormal"/>
              <w:jc w:val="center"/>
              <w:rPr/>
            </w:pPr>
            <w:r>
              <w:rPr>
                <w:color w:val="392C69"/>
              </w:rPr>
              <w:t xml:space="preserve">от 12.01.2016 </w:t>
            </w:r>
            <w:hyperlink r:id="rId13">
              <w:r>
                <w:rPr>
                  <w:color w:val="0000FF"/>
                </w:rPr>
                <w:t>N 1</w:t>
              </w:r>
            </w:hyperlink>
            <w:r>
              <w:rPr>
                <w:color w:val="392C69"/>
              </w:rPr>
              <w:t xml:space="preserve">, от 19.04.2016 </w:t>
            </w:r>
            <w:hyperlink r:id="rId14">
              <w:r>
                <w:rPr>
                  <w:color w:val="0000FF"/>
                </w:rPr>
                <w:t>N 153</w:t>
              </w:r>
            </w:hyperlink>
            <w:r>
              <w:rPr>
                <w:color w:val="392C69"/>
              </w:rPr>
              <w:t xml:space="preserve">, от 27.07.2017 </w:t>
            </w:r>
            <w:hyperlink r:id="rId15">
              <w:r>
                <w:rPr>
                  <w:color w:val="0000FF"/>
                </w:rPr>
                <w:t>N 371</w:t>
              </w:r>
            </w:hyperlink>
            <w:r>
              <w:rPr>
                <w:color w:val="392C69"/>
              </w:rPr>
              <w:t>,</w:t>
            </w:r>
          </w:p>
          <w:p>
            <w:pPr>
              <w:pStyle w:val="ConsPlusNormal"/>
              <w:jc w:val="center"/>
              <w:rPr/>
            </w:pPr>
            <w:r>
              <w:rPr>
                <w:color w:val="392C69"/>
              </w:rPr>
              <w:t xml:space="preserve">от 18.04.2018 </w:t>
            </w:r>
            <w:hyperlink r:id="rId16">
              <w:r>
                <w:rPr>
                  <w:color w:val="0000FF"/>
                </w:rPr>
                <w:t>N 164</w:t>
              </w:r>
            </w:hyperlink>
            <w:r>
              <w:rPr>
                <w:color w:val="392C69"/>
              </w:rPr>
              <w:t xml:space="preserve">, от 06.11.2018 </w:t>
            </w:r>
            <w:hyperlink r:id="rId17">
              <w:r>
                <w:rPr>
                  <w:color w:val="0000FF"/>
                </w:rPr>
                <w:t>N 511</w:t>
              </w:r>
            </w:hyperlink>
            <w:r>
              <w:rPr>
                <w:color w:val="392C69"/>
              </w:rPr>
              <w:t xml:space="preserve">, от 25.07.2019 </w:t>
            </w:r>
            <w:hyperlink r:id="rId18">
              <w:r>
                <w:rPr>
                  <w:color w:val="0000FF"/>
                </w:rPr>
                <w:t>N 438</w:t>
              </w:r>
            </w:hyperlink>
            <w:r>
              <w:rPr>
                <w:color w:val="392C69"/>
              </w:rPr>
              <w:t>)</w:t>
            </w:r>
          </w:p>
        </w:tc>
      </w:tr>
    </w:tbl>
    <w:p>
      <w:pPr>
        <w:pStyle w:val="ConsPlusNormal"/>
        <w:jc w:val="both"/>
        <w:rPr/>
      </w:pPr>
      <w:r>
        <w:rPr/>
      </w:r>
    </w:p>
    <w:p>
      <w:pPr>
        <w:pStyle w:val="ConsPlusTitle"/>
        <w:numPr>
          <w:ilvl w:val="0"/>
          <w:numId w:val="0"/>
        </w:numPr>
        <w:ind w:left="0" w:hanging="0"/>
        <w:jc w:val="center"/>
        <w:outlineLvl w:val="1"/>
        <w:rPr/>
      </w:pPr>
      <w:r>
        <w:rPr/>
        <w:t>I. Общие положения</w:t>
      </w:r>
    </w:p>
    <w:p>
      <w:pPr>
        <w:pStyle w:val="ConsPlusNormal"/>
        <w:jc w:val="both"/>
        <w:rPr/>
      </w:pPr>
      <w:r>
        <w:rPr/>
      </w:r>
    </w:p>
    <w:p>
      <w:pPr>
        <w:pStyle w:val="ConsPlusNormal"/>
        <w:ind w:firstLine="540"/>
        <w:jc w:val="both"/>
        <w:rPr/>
      </w:pPr>
      <w:r>
        <w:rP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r>
          <w:rPr>
            <w:color w:val="0000FF"/>
          </w:rPr>
          <w:t>пункте 2</w:t>
        </w:r>
      </w:hyperlink>
      <w:r>
        <w:rPr/>
        <w:t xml:space="preserve"> Правил рыболовства,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pPr>
        <w:pStyle w:val="ConsPlusNormal"/>
        <w:spacing w:before="220" w:after="0"/>
        <w:ind w:firstLine="540"/>
        <w:jc w:val="both"/>
        <w:rPr/>
      </w:pPr>
      <w:bookmarkStart w:id="1" w:name="P44"/>
      <w:bookmarkEnd w:id="1"/>
      <w:r>
        <w:rPr/>
        <w:t>2. Волжско-Каспийский рыбохозяйственный бассейн подразделяется на Северный и Южный рыбохозяйственный районы, разграниченные между собой условной линией, проходящей вдоль плотины Волжской ГЭС (город Волгоград),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pPr>
        <w:pStyle w:val="ConsPlusNormal"/>
        <w:spacing w:before="220" w:after="0"/>
        <w:ind w:firstLine="540"/>
        <w:jc w:val="both"/>
        <w:rPr/>
      </w:pPr>
      <w:r>
        <w:rPr/>
        <w:t>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 Дагестан, Ингушетия, Калмыкия (побережье Каспийского моря на территории Лаганского района, река Волга на территории Юстинского района, Состинские и Сарпинские озера), Северная Осетия - Алания, Кабардино-Балкарской и Чеченской Республик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pPr>
        <w:pStyle w:val="ConsPlusNormal"/>
        <w:jc w:val="both"/>
        <w:rPr/>
      </w:pPr>
      <w:r>
        <w:rPr/>
        <w:t xml:space="preserve">(в ред. </w:t>
      </w:r>
      <w:hyperlink r:id="rId19">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Южный рыбохозяйственный район подразделяется на 4 рыбохозяйственных подрайона: Волго-Каспийский, Северо-Западный, Северо-Каспийский, Терско-Каспийский.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613">
        <w:r>
          <w:rPr>
            <w:color w:val="0000FF"/>
          </w:rPr>
          <w:t>приложении N 1</w:t>
        </w:r>
      </w:hyperlink>
      <w:r>
        <w:rPr/>
        <w:t xml:space="preserve"> к Правилам рыболовства "Описание и схема рыбохозяйственных подрайонов Южного рыбохозяйственного района Волжско-Каспийского рыбохозяйственного бассейна".</w:t>
      </w:r>
    </w:p>
    <w:p>
      <w:pPr>
        <w:pStyle w:val="ConsPlusNormal"/>
        <w:spacing w:before="220" w:after="0"/>
        <w:ind w:firstLine="540"/>
        <w:jc w:val="both"/>
        <w:rPr/>
      </w:pPr>
      <w:r>
        <w:rPr/>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Черепецкое,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 Башкортостан, Республик Марий Эл, Мордовия,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pPr>
        <w:pStyle w:val="ConsPlusNormal"/>
        <w:jc w:val="both"/>
        <w:rPr/>
      </w:pPr>
      <w:r>
        <w:rPr/>
        <w:t xml:space="preserve">(в ред. </w:t>
      </w:r>
      <w:hyperlink r:id="rId20">
        <w:r>
          <w:rPr>
            <w:color w:val="0000FF"/>
          </w:rPr>
          <w:t>Приказа</w:t>
        </w:r>
      </w:hyperlink>
      <w:r>
        <w:rPr/>
        <w:t xml:space="preserve"> Минсельхоза России от 19.04.2016 N 153)</w:t>
      </w:r>
    </w:p>
    <w:p>
      <w:pPr>
        <w:pStyle w:val="ConsPlusNormal"/>
        <w:spacing w:before="220" w:after="0"/>
        <w:ind w:firstLine="540"/>
        <w:jc w:val="both"/>
        <w:rPr/>
      </w:pPr>
      <w:bookmarkStart w:id="2" w:name="P50"/>
      <w:bookmarkEnd w:id="2"/>
      <w:r>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pPr>
        <w:pStyle w:val="ConsPlusNormal"/>
        <w:spacing w:before="220" w:after="0"/>
        <w:ind w:firstLine="540"/>
        <w:jc w:val="both"/>
        <w:rPr/>
      </w:pPr>
      <w:r>
        <w:rPr/>
        <w:t>4. Правилами рыболовства устанавливаются:</w:t>
      </w:r>
    </w:p>
    <w:p>
      <w:pPr>
        <w:pStyle w:val="ConsPlusNormal"/>
        <w:spacing w:before="220" w:after="0"/>
        <w:ind w:firstLine="540"/>
        <w:jc w:val="both"/>
        <w:rPr/>
      </w:pPr>
      <w:r>
        <w:rPr/>
        <w:t>4.1. виды разрешенного рыболовства;</w:t>
      </w:r>
    </w:p>
    <w:p>
      <w:pPr>
        <w:pStyle w:val="ConsPlusNormal"/>
        <w:spacing w:before="220" w:after="0"/>
        <w:ind w:firstLine="540"/>
        <w:jc w:val="both"/>
        <w:rPr/>
      </w:pPr>
      <w:r>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pPr>
        <w:pStyle w:val="ConsPlusNormal"/>
        <w:spacing w:before="220" w:after="0"/>
        <w:ind w:firstLine="540"/>
        <w:jc w:val="both"/>
        <w:rPr/>
      </w:pPr>
      <w:r>
        <w:rPr/>
        <w:t>4.3. ограничения рыболовства и иной деятельности, связанной с использованием водных биоресурсов, включая:</w:t>
      </w:r>
    </w:p>
    <w:p>
      <w:pPr>
        <w:pStyle w:val="ConsPlusNormal"/>
        <w:spacing w:before="220" w:after="0"/>
        <w:ind w:firstLine="540"/>
        <w:jc w:val="both"/>
        <w:rPr/>
      </w:pPr>
      <w:r>
        <w:rPr/>
        <w:t>запрет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закрытие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минимальный размер и вес добываемых (вылавливаемых) водных биоресурсов;</w:t>
      </w:r>
    </w:p>
    <w:p>
      <w:pPr>
        <w:pStyle w:val="ConsPlusNormal"/>
        <w:spacing w:before="220" w:after="0"/>
        <w:ind w:firstLine="540"/>
        <w:jc w:val="both"/>
        <w:rPr/>
      </w:pPr>
      <w:r>
        <w:rPr/>
        <w:t>виды и количество разрешаемых орудий и способов добычи (вылова) водных биоресурсов;</w:t>
      </w:r>
    </w:p>
    <w:p>
      <w:pPr>
        <w:pStyle w:val="ConsPlusNormal"/>
        <w:spacing w:before="220" w:after="0"/>
        <w:ind w:firstLine="540"/>
        <w:jc w:val="both"/>
        <w:rPr/>
      </w:pPr>
      <w:r>
        <w:rPr/>
        <w:t>размер ячеи орудий добычи (вылова) водных биоресурсов, размер и конструкция орудий добычи (вылова) водных биоресурсов;</w:t>
      </w:r>
    </w:p>
    <w:p>
      <w:pPr>
        <w:pStyle w:val="ConsPlusNormal"/>
        <w:spacing w:before="220" w:after="0"/>
        <w:ind w:firstLine="540"/>
        <w:jc w:val="both"/>
        <w:rPr/>
      </w:pPr>
      <w:r>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ConsPlusNormal"/>
        <w:spacing w:before="220" w:after="0"/>
        <w:ind w:firstLine="540"/>
        <w:jc w:val="both"/>
        <w:rPr/>
      </w:pPr>
      <w:r>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ConsPlusNormal"/>
        <w:spacing w:before="220" w:after="0"/>
        <w:ind w:firstLine="540"/>
        <w:jc w:val="both"/>
        <w:rPr/>
      </w:pPr>
      <w:r>
        <w:rPr/>
        <w:t>разрешенные приловы одних видов при осуществлении добычи (вылова) других видов водных биоресурсов;</w:t>
      </w:r>
    </w:p>
    <w:p>
      <w:pPr>
        <w:pStyle w:val="ConsPlusNormal"/>
        <w:spacing w:before="220" w:after="0"/>
        <w:ind w:firstLine="540"/>
        <w:jc w:val="both"/>
        <w:rPr/>
      </w:pPr>
      <w:r>
        <w:rPr/>
        <w:t>периоды рыболовства в водных объектах рыбохозяйственного значения;</w:t>
      </w:r>
    </w:p>
    <w:p>
      <w:pPr>
        <w:pStyle w:val="ConsPlusNormal"/>
        <w:spacing w:before="220" w:after="0"/>
        <w:ind w:firstLine="540"/>
        <w:jc w:val="both"/>
        <w:rPr/>
      </w:pPr>
      <w:r>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pPr>
        <w:pStyle w:val="ConsPlusNormal"/>
        <w:spacing w:before="220" w:after="0"/>
        <w:ind w:firstLine="540"/>
        <w:jc w:val="both"/>
        <w:rPr/>
      </w:pPr>
      <w:r>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pPr>
        <w:pStyle w:val="ConsPlusNormal"/>
        <w:spacing w:before="220" w:after="0"/>
        <w:ind w:firstLine="540"/>
        <w:jc w:val="both"/>
        <w:rPr/>
      </w:pPr>
      <w:r>
        <w:rPr/>
        <w:t>Суточная норма добычи (вылова) водных биоресурсов не устанавливается при осуществлении спортивного рыболовства в рамках спортивных мероприятий, утвержденных аккредитованной спортивной федерацией.</w:t>
      </w:r>
    </w:p>
    <w:p>
      <w:pPr>
        <w:pStyle w:val="ConsPlusNormal"/>
        <w:jc w:val="both"/>
        <w:rPr/>
      </w:pPr>
      <w:r>
        <w:rPr/>
        <w:t xml:space="preserve">(п. 4.5 введен </w:t>
      </w:r>
      <w:hyperlink r:id="rId21">
        <w:r>
          <w:rPr>
            <w:color w:val="0000FF"/>
          </w:rPr>
          <w:t>Приказом</w:t>
        </w:r>
      </w:hyperlink>
      <w:r>
        <w:rPr/>
        <w:t xml:space="preserve"> Минсельхоза России от 18.04.2018 N 164)</w:t>
      </w:r>
    </w:p>
    <w:p>
      <w:pPr>
        <w:pStyle w:val="ConsPlusNormal"/>
        <w:spacing w:before="220" w:after="0"/>
        <w:ind w:firstLine="540"/>
        <w:jc w:val="both"/>
        <w:rPr/>
      </w:pPr>
      <w:r>
        <w:rP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pPr>
        <w:pStyle w:val="ConsPlusNormal"/>
        <w:spacing w:before="220" w:after="0"/>
        <w:ind w:firstLine="540"/>
        <w:jc w:val="both"/>
        <w:rPr/>
      </w:pPr>
      <w:r>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официальный интернет-портал правовой информации http://www.pravo.gov.ru 05.11.2014 N 0001201411050042), </w:t>
      </w:r>
      <w:hyperlink r:id="rId22">
        <w:r>
          <w:rPr>
            <w:color w:val="0000FF"/>
          </w:rPr>
          <w:t>статья 4</w:t>
        </w:r>
      </w:hyperlink>
      <w:r>
        <w:rPr/>
        <w:t>.</w:t>
      </w:r>
    </w:p>
    <w:p>
      <w:pPr>
        <w:pStyle w:val="ConsPlusNormal"/>
        <w:jc w:val="both"/>
        <w:rPr/>
      </w:pPr>
      <w:r>
        <w:rPr/>
      </w:r>
    </w:p>
    <w:p>
      <w:pPr>
        <w:pStyle w:val="ConsPlusNormal"/>
        <w:ind w:firstLine="540"/>
        <w:jc w:val="both"/>
        <w:rPr/>
      </w:pPr>
      <w:r>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ConsPlusNormal"/>
        <w:spacing w:before="220" w:after="0"/>
        <w:ind w:firstLine="540"/>
        <w:jc w:val="both"/>
        <w:rPr/>
      </w:pPr>
      <w:r>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3">
        <w:r>
          <w:rPr>
            <w:color w:val="0000FF"/>
          </w:rPr>
          <w:t>статья 27</w:t>
        </w:r>
      </w:hyperlink>
      <w:r>
        <w:rPr/>
        <w:t>.</w:t>
      </w:r>
    </w:p>
    <w:p>
      <w:pPr>
        <w:pStyle w:val="ConsPlusNormal"/>
        <w:jc w:val="both"/>
        <w:rPr/>
      </w:pPr>
      <w:r>
        <w:rPr/>
      </w:r>
    </w:p>
    <w:p>
      <w:pPr>
        <w:pStyle w:val="ConsPlusTitle"/>
        <w:numPr>
          <w:ilvl w:val="0"/>
          <w:numId w:val="0"/>
        </w:numPr>
        <w:ind w:left="0" w:hanging="0"/>
        <w:jc w:val="center"/>
        <w:outlineLvl w:val="1"/>
        <w:rPr/>
      </w:pPr>
      <w:r>
        <w:rPr/>
        <w:t>II. Требования к сохранению водных биоресурсов</w:t>
      </w:r>
    </w:p>
    <w:p>
      <w:pPr>
        <w:pStyle w:val="ConsPlusNormal"/>
        <w:jc w:val="both"/>
        <w:rPr/>
      </w:pPr>
      <w:r>
        <w:rPr/>
      </w:r>
    </w:p>
    <w:p>
      <w:pPr>
        <w:pStyle w:val="ConsPlusNormal"/>
        <w:ind w:firstLine="540"/>
        <w:jc w:val="both"/>
        <w:rPr/>
      </w:pPr>
      <w:r>
        <w:rPr/>
        <w:t xml:space="preserve">8. Право на добычу (вылов) водных биоресурсов возникает на основании договоров и решений, установленных Федеральным </w:t>
      </w:r>
      <w:hyperlink r:id="rId24">
        <w:r>
          <w:rPr>
            <w:color w:val="0000FF"/>
          </w:rPr>
          <w:t>законом</w:t>
        </w:r>
      </w:hyperlink>
      <w:r>
        <w:rPr/>
        <w:t xml:space="preserve"> от 20 декабря 2004 г. N 166-ФЗ "О рыболовстве и сохранении водных биологических ресурсов"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5">
        <w:r>
          <w:rPr>
            <w:color w:val="0000FF"/>
          </w:rPr>
          <w:t>статьи 33.1</w:t>
        </w:r>
      </w:hyperlink>
      <w:r>
        <w:rPr/>
        <w:t xml:space="preserve"> - </w:t>
      </w:r>
      <w:hyperlink r:id="rId26">
        <w:r>
          <w:rPr>
            <w:color w:val="0000FF"/>
          </w:rPr>
          <w:t>33.4</w:t>
        </w:r>
      </w:hyperlink>
      <w:r>
        <w:rPr/>
        <w:t>.</w:t>
      </w:r>
    </w:p>
    <w:p>
      <w:pPr>
        <w:pStyle w:val="ConsPlusNormal"/>
        <w:jc w:val="both"/>
        <w:rPr/>
      </w:pPr>
      <w:r>
        <w:rPr/>
      </w:r>
    </w:p>
    <w:p>
      <w:pPr>
        <w:pStyle w:val="ConsPlusNormal"/>
        <w:ind w:firstLine="540"/>
        <w:jc w:val="both"/>
        <w:rPr/>
      </w:pPr>
      <w:r>
        <w:rPr/>
        <w:t xml:space="preserve">9. При осуществлении видов рыболовства, указанных в </w:t>
      </w:r>
      <w:hyperlink w:anchor="P50">
        <w:r>
          <w:rPr>
            <w:color w:val="0000FF"/>
          </w:rPr>
          <w:t>пункте 3</w:t>
        </w:r>
      </w:hyperlink>
      <w:r>
        <w:rPr/>
        <w:t xml:space="preserve"> Правил рыболовства (за исключением любительского и спортивного рыболовства):</w:t>
      </w:r>
    </w:p>
    <w:p>
      <w:pPr>
        <w:pStyle w:val="ConsPlusNormal"/>
        <w:spacing w:before="220" w:after="0"/>
        <w:ind w:firstLine="540"/>
        <w:jc w:val="both"/>
        <w:rPr/>
      </w:pPr>
      <w:r>
        <w:rPr/>
        <w:t>9.1. юридические лица и индивидуальные предприниматели:</w:t>
      </w:r>
    </w:p>
    <w:p>
      <w:pPr>
        <w:pStyle w:val="ConsPlusNormal"/>
        <w:spacing w:before="220" w:after="0"/>
        <w:ind w:firstLine="540"/>
        <w:jc w:val="both"/>
        <w:rPr/>
      </w:pPr>
      <w:r>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pPr>
        <w:pStyle w:val="ConsPlusNormal"/>
        <w:spacing w:before="220" w:after="0"/>
        <w:ind w:firstLine="540"/>
        <w:jc w:val="both"/>
        <w:rPr/>
      </w:pPr>
      <w:r>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w:t>
      </w:r>
    </w:p>
    <w:p>
      <w:pPr>
        <w:pStyle w:val="ConsPlusNormal"/>
        <w:spacing w:before="220" w:after="0"/>
        <w:ind w:firstLine="540"/>
        <w:jc w:val="both"/>
        <w:rPr/>
      </w:pPr>
      <w:r>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pPr>
        <w:pStyle w:val="ConsPlusNormal"/>
        <w:spacing w:before="220" w:after="0"/>
        <w:ind w:firstLine="540"/>
        <w:jc w:val="both"/>
        <w:rPr/>
      </w:pPr>
      <w:r>
        <w:rPr/>
        <w:t>б) на 10, 20, и последнее число каждого месяца не позднее суток после указанной даты - за исключением рыболовства, осуществляемого на судах, подающих ССД;</w:t>
      </w:r>
    </w:p>
    <w:p>
      <w:pPr>
        <w:pStyle w:val="ConsPlusNormal"/>
        <w:spacing w:before="220" w:after="0"/>
        <w:ind w:firstLine="540"/>
        <w:jc w:val="both"/>
        <w:rPr/>
      </w:pPr>
      <w:r>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pPr>
        <w:pStyle w:val="ConsPlusNormal"/>
        <w:spacing w:before="220" w:after="0"/>
        <w:ind w:firstLine="540"/>
        <w:jc w:val="both"/>
        <w:rPr/>
      </w:pPr>
      <w:r>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pPr>
        <w:pStyle w:val="ConsPlusNormal"/>
        <w:spacing w:before="220" w:after="0"/>
        <w:ind w:firstLine="540"/>
        <w:jc w:val="both"/>
        <w:rPr/>
      </w:pPr>
      <w:r>
        <w:rPr/>
        <w:t>имеют на борту судов, осуществляющих добычу (вылов) водных биоресурсов в Каспийском море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7">
        <w:r>
          <w:rPr>
            <w:color w:val="0000FF"/>
          </w:rPr>
          <w:t>статья 19</w:t>
        </w:r>
      </w:hyperlink>
      <w:r>
        <w:rPr/>
        <w:t>.</w:t>
      </w:r>
    </w:p>
    <w:p>
      <w:pPr>
        <w:pStyle w:val="ConsPlusNormal"/>
        <w:jc w:val="both"/>
        <w:rPr/>
      </w:pPr>
      <w:r>
        <w:rPr/>
      </w:r>
    </w:p>
    <w:p>
      <w:pPr>
        <w:pStyle w:val="ConsPlusNormal"/>
        <w:ind w:firstLine="540"/>
        <w:jc w:val="both"/>
        <w:rPr/>
      </w:pPr>
      <w:r>
        <w:rPr/>
        <w:t xml:space="preserve">обеспечивают на судах выполнение временного </w:t>
      </w:r>
      <w:hyperlink r:id="rId28">
        <w:r>
          <w:rPr>
            <w:color w:val="0000FF"/>
          </w:rPr>
          <w:t>положения</w:t>
        </w:r>
      </w:hyperlink>
      <w:r>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29">
        <w:r>
          <w:rPr>
            <w:color w:val="0000FF"/>
          </w:rPr>
          <w:t>Порядка</w:t>
        </w:r>
      </w:hyperlink>
      <w:r>
        <w:rP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pPr>
        <w:pStyle w:val="ConsPlusNormal"/>
        <w:jc w:val="both"/>
        <w:rPr/>
      </w:pPr>
      <w:r>
        <w:rPr/>
        <w:t xml:space="preserve">(в ред. </w:t>
      </w:r>
      <w:hyperlink r:id="rId30">
        <w:r>
          <w:rPr>
            <w:color w:val="0000FF"/>
          </w:rPr>
          <w:t>Приказа</w:t>
        </w:r>
      </w:hyperlink>
      <w:r>
        <w:rPr/>
        <w:t xml:space="preserve"> Минсельхоза России от 27.07.2017 N 371)</w:t>
      </w:r>
    </w:p>
    <w:p>
      <w:pPr>
        <w:pStyle w:val="ConsPlusNormal"/>
        <w:spacing w:before="220" w:after="0"/>
        <w:ind w:firstLine="540"/>
        <w:jc w:val="both"/>
        <w:rPr/>
      </w:pPr>
      <w:r>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pPr>
        <w:pStyle w:val="ConsPlusNormal"/>
        <w:spacing w:before="220" w:after="0"/>
        <w:ind w:firstLine="540"/>
        <w:jc w:val="both"/>
        <w:rPr/>
      </w:pPr>
      <w:r>
        <w:rPr/>
        <w:t>располагают зафиксированной информацией промыслово-навигационного компьютера, характеризующего деятельность судна с начала рейса (в случае оснащения судов этим прибором);</w:t>
      </w:r>
    </w:p>
    <w:p>
      <w:pPr>
        <w:pStyle w:val="ConsPlusNormal"/>
        <w:spacing w:before="220" w:after="0"/>
        <w:ind w:firstLine="540"/>
        <w:jc w:val="both"/>
        <w:rPr/>
      </w:pPr>
      <w:r>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pPr>
        <w:pStyle w:val="ConsPlusNormal"/>
        <w:spacing w:before="220" w:after="0"/>
        <w:ind w:firstLine="540"/>
        <w:jc w:val="both"/>
        <w:rPr/>
      </w:pPr>
      <w:r>
        <w:rPr/>
        <w:t>9.2. капитан судна или лицо, ответственное за добычу (вылов) водных биоресурсов, указанные в разрешении на добычу (вылов) водных биоресурсов:</w:t>
      </w:r>
    </w:p>
    <w:p>
      <w:pPr>
        <w:pStyle w:val="ConsPlusNormal"/>
        <w:spacing w:before="220" w:after="0"/>
        <w:ind w:firstLine="540"/>
        <w:jc w:val="both"/>
        <w:rPr/>
      </w:pPr>
      <w:r>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pPr>
        <w:pStyle w:val="ConsPlusNormal"/>
        <w:jc w:val="both"/>
        <w:rPr/>
      </w:pPr>
      <w:r>
        <w:rPr/>
        <w:t xml:space="preserve">(в ред. </w:t>
      </w:r>
      <w:hyperlink r:id="rId31">
        <w:r>
          <w:rPr>
            <w:color w:val="0000FF"/>
          </w:rPr>
          <w:t>Приказа</w:t>
        </w:r>
      </w:hyperlink>
      <w:r>
        <w:rPr/>
        <w:t xml:space="preserve"> Минсельхоза России от 06.11.2018 N 511)</w:t>
      </w:r>
    </w:p>
    <w:p>
      <w:pPr>
        <w:pStyle w:val="ConsPlusNormal"/>
        <w:spacing w:before="220" w:after="0"/>
        <w:ind w:firstLine="540"/>
        <w:jc w:val="both"/>
        <w:rPr/>
      </w:pPr>
      <w:r>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pPr>
        <w:pStyle w:val="ConsPlusNormal"/>
        <w:spacing w:before="220" w:after="0"/>
        <w:ind w:firstLine="540"/>
        <w:jc w:val="both"/>
        <w:rPr/>
      </w:pPr>
      <w:r>
        <w:rPr/>
        <w:t>9.3. Капитан судна, оборудованного ТСК, при осуществлении добычи (вылова) водных биоресурсов в Каспийском море:</w:t>
      </w:r>
    </w:p>
    <w:p>
      <w:pPr>
        <w:pStyle w:val="ConsPlusNormal"/>
        <w:spacing w:before="220" w:after="0"/>
        <w:ind w:firstLine="540"/>
        <w:jc w:val="both"/>
        <w:rPr/>
      </w:pPr>
      <w:r>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pPr>
        <w:pStyle w:val="ConsPlusNormal"/>
        <w:spacing w:before="220" w:after="0"/>
        <w:ind w:firstLine="540"/>
        <w:jc w:val="both"/>
        <w:rPr/>
      </w:pPr>
      <w:r>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pPr>
        <w:pStyle w:val="ConsPlusNormal"/>
        <w:spacing w:before="220" w:after="0"/>
        <w:ind w:firstLine="540"/>
        <w:jc w:val="both"/>
        <w:rPr/>
      </w:pPr>
      <w:r>
        <w:rPr/>
        <w:t>10. Для осуществления любительского и спортивного рыболовства:</w:t>
      </w:r>
    </w:p>
    <w:p>
      <w:pPr>
        <w:pStyle w:val="ConsPlusNormal"/>
        <w:spacing w:before="220" w:after="0"/>
        <w:ind w:firstLine="540"/>
        <w:jc w:val="both"/>
        <w:rPr/>
      </w:pPr>
      <w:r>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pPr>
        <w:pStyle w:val="ConsPlusNormal"/>
        <w:jc w:val="both"/>
        <w:rPr/>
      </w:pPr>
      <w:r>
        <w:rPr/>
        <w:t xml:space="preserve">(в ред. </w:t>
      </w:r>
      <w:hyperlink r:id="rId32">
        <w:r>
          <w:rPr>
            <w:color w:val="0000FF"/>
          </w:rPr>
          <w:t>Приказа</w:t>
        </w:r>
      </w:hyperlink>
      <w:r>
        <w:rPr/>
        <w:t xml:space="preserve"> Минсельхоза России от 12.01.2016 N 1)</w:t>
      </w:r>
    </w:p>
    <w:p>
      <w:pPr>
        <w:pStyle w:val="ConsPlusNormal"/>
        <w:spacing w:before="220" w:after="0"/>
        <w:ind w:firstLine="540"/>
        <w:jc w:val="both"/>
        <w:rPr/>
      </w:pPr>
      <w:r>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pPr>
        <w:pStyle w:val="ConsPlusNormal"/>
        <w:jc w:val="both"/>
        <w:rPr/>
      </w:pPr>
      <w:r>
        <w:rPr/>
        <w:t xml:space="preserve">(в ред. </w:t>
      </w:r>
      <w:hyperlink r:id="rId33">
        <w:r>
          <w:rPr>
            <w:color w:val="0000FF"/>
          </w:rPr>
          <w:t>Приказа</w:t>
        </w:r>
      </w:hyperlink>
      <w:r>
        <w:rPr/>
        <w:t xml:space="preserve"> Минсельхоза России от 06.11.2018 N 511)</w:t>
      </w:r>
    </w:p>
    <w:p>
      <w:pPr>
        <w:pStyle w:val="ConsPlusNormal"/>
        <w:spacing w:before="220" w:after="0"/>
        <w:ind w:firstLine="540"/>
        <w:jc w:val="both"/>
        <w:rPr/>
      </w:pPr>
      <w:r>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pPr>
        <w:pStyle w:val="ConsPlusNormal"/>
        <w:jc w:val="both"/>
        <w:rPr/>
      </w:pPr>
      <w:r>
        <w:rPr/>
        <w:t xml:space="preserve">(в ред. </w:t>
      </w:r>
      <w:hyperlink r:id="rId34">
        <w:r>
          <w:rPr>
            <w:color w:val="0000FF"/>
          </w:rPr>
          <w:t>Приказа</w:t>
        </w:r>
      </w:hyperlink>
      <w:r>
        <w:rPr/>
        <w:t xml:space="preserve"> Минсельхоза России от 06.11.2018 N 511)</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5">
        <w:r>
          <w:rPr>
            <w:color w:val="0000FF"/>
          </w:rPr>
          <w:t>пункт 1</w:t>
        </w:r>
      </w:hyperlink>
      <w:r>
        <w:rPr/>
        <w:t>.</w:t>
      </w:r>
    </w:p>
    <w:p>
      <w:pPr>
        <w:pStyle w:val="ConsPlusNormal"/>
        <w:jc w:val="both"/>
        <w:rPr/>
      </w:pPr>
      <w:r>
        <w:rPr/>
      </w:r>
    </w:p>
    <w:p>
      <w:pPr>
        <w:pStyle w:val="ConsPlusNormal"/>
        <w:ind w:firstLine="540"/>
        <w:jc w:val="both"/>
        <w:rPr/>
      </w:pPr>
      <w:r>
        <w:rPr/>
        <w:t>10.4. при организации любительского и спортивного рыболовства на основании договора пользования рыболовным участком (договора о предоставлении рыбопромыслового участка) юридические лица и индивидуальные предприниматели:</w:t>
      </w:r>
    </w:p>
    <w:p>
      <w:pPr>
        <w:pStyle w:val="ConsPlusNormal"/>
        <w:jc w:val="both"/>
        <w:rPr/>
      </w:pPr>
      <w:r>
        <w:rPr/>
        <w:t xml:space="preserve">(в ред. </w:t>
      </w:r>
      <w:hyperlink r:id="rId36">
        <w:r>
          <w:rPr>
            <w:color w:val="0000FF"/>
          </w:rPr>
          <w:t>Приказа</w:t>
        </w:r>
      </w:hyperlink>
      <w:r>
        <w:rPr/>
        <w:t xml:space="preserve"> Минсельхоза России от 06.11.2018 N 511)</w:t>
      </w:r>
    </w:p>
    <w:p>
      <w:pPr>
        <w:pStyle w:val="ConsPlusNormal"/>
        <w:spacing w:before="220" w:after="0"/>
        <w:ind w:firstLine="540"/>
        <w:jc w:val="both"/>
        <w:rPr/>
      </w:pPr>
      <w:r>
        <w:rPr/>
        <w:t>производят выдачу гражданам путевок в пределах распределенных юридическим лицам и индивидуальным предпринимателям в установленном порядке квот добычи (вылова) водных биоресурсов;</w:t>
      </w:r>
    </w:p>
    <w:p>
      <w:pPr>
        <w:pStyle w:val="ConsPlusNormal"/>
        <w:spacing w:before="220" w:after="0"/>
        <w:ind w:firstLine="540"/>
        <w:jc w:val="both"/>
        <w:rPr/>
      </w:pPr>
      <w:r>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pPr>
        <w:pStyle w:val="ConsPlusNormal"/>
        <w:spacing w:before="220" w:after="0"/>
        <w:ind w:firstLine="540"/>
        <w:jc w:val="both"/>
        <w:rPr/>
      </w:pPr>
      <w:r>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pPr>
        <w:pStyle w:val="ConsPlusNormal"/>
        <w:jc w:val="both"/>
        <w:rPr/>
      </w:pPr>
      <w:r>
        <w:rPr/>
        <w:t xml:space="preserve">(в ред. </w:t>
      </w:r>
      <w:hyperlink r:id="rId37">
        <w:r>
          <w:rPr>
            <w:color w:val="0000FF"/>
          </w:rPr>
          <w:t>Приказа</w:t>
        </w:r>
      </w:hyperlink>
      <w:r>
        <w:rPr/>
        <w:t xml:space="preserve"> Минсельхоза России от 06.11.2018 N 511)</w:t>
      </w:r>
    </w:p>
    <w:p>
      <w:pPr>
        <w:pStyle w:val="ConsPlusNormal"/>
        <w:spacing w:before="220" w:after="0"/>
        <w:ind w:firstLine="540"/>
        <w:jc w:val="both"/>
        <w:rPr/>
      </w:pPr>
      <w:r>
        <w:rPr/>
        <w:t>путевку;</w:t>
      </w:r>
    </w:p>
    <w:p>
      <w:pPr>
        <w:pStyle w:val="ConsPlusNormal"/>
        <w:spacing w:before="220" w:after="0"/>
        <w:ind w:firstLine="540"/>
        <w:jc w:val="both"/>
        <w:rPr/>
      </w:pPr>
      <w:r>
        <w:rPr/>
        <w:t>паспорт или иной документ, удостоверяющий личность.</w:t>
      </w:r>
    </w:p>
    <w:p>
      <w:pPr>
        <w:pStyle w:val="ConsPlusNormal"/>
        <w:spacing w:before="220" w:after="0"/>
        <w:ind w:firstLine="540"/>
        <w:jc w:val="both"/>
        <w:rPr/>
      </w:pPr>
      <w:r>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p>
    <w:p>
      <w:pPr>
        <w:pStyle w:val="ConsPlusNormal"/>
        <w:jc w:val="both"/>
        <w:rPr/>
      </w:pPr>
      <w:r>
        <w:rPr/>
        <w:t xml:space="preserve">(в ред. </w:t>
      </w:r>
      <w:hyperlink r:id="rId38">
        <w:r>
          <w:rPr>
            <w:color w:val="0000FF"/>
          </w:rPr>
          <w:t>Приказа</w:t>
        </w:r>
      </w:hyperlink>
      <w:r>
        <w:rPr/>
        <w:t xml:space="preserve"> Минсельхоза России от 06.11.2018 N 511)</w:t>
      </w:r>
    </w:p>
    <w:p>
      <w:pPr>
        <w:pStyle w:val="ConsPlusNormal"/>
        <w:spacing w:before="220" w:after="0"/>
        <w:ind w:firstLine="540"/>
        <w:jc w:val="both"/>
        <w:rPr/>
      </w:pPr>
      <w:r>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pPr>
        <w:pStyle w:val="ConsPlusNormal"/>
        <w:spacing w:before="220" w:after="0"/>
        <w:ind w:firstLine="540"/>
        <w:jc w:val="both"/>
        <w:rPr/>
      </w:pPr>
      <w:r>
        <w:rPr/>
        <w:t>промысловый журнал;</w:t>
      </w:r>
    </w:p>
    <w:p>
      <w:pPr>
        <w:pStyle w:val="ConsPlusNormal"/>
        <w:spacing w:before="220" w:after="0"/>
        <w:ind w:firstLine="540"/>
        <w:jc w:val="both"/>
        <w:rPr/>
      </w:pPr>
      <w:r>
        <w:rPr/>
        <w:t>технологический журнал (при производстве рыбной и иной продукции из водных биоресурсов);</w:t>
      </w:r>
    </w:p>
    <w:p>
      <w:pPr>
        <w:pStyle w:val="ConsPlusNormal"/>
        <w:spacing w:before="220" w:after="0"/>
        <w:ind w:firstLine="540"/>
        <w:jc w:val="both"/>
        <w:rPr/>
      </w:pPr>
      <w:r>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и (или) ежегодным планом проведения морских ресурсных исследований водных биоресурсов, при осуществлении рыболовства в научно-исследовательских и контрольных целях;</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39">
        <w:r>
          <w:rPr>
            <w:color w:val="0000FF"/>
          </w:rPr>
          <w:t>Постановление</w:t>
        </w:r>
      </w:hyperlink>
      <w:r>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pPr>
        <w:pStyle w:val="ConsPlusNormal"/>
        <w:jc w:val="both"/>
        <w:rPr/>
      </w:pPr>
      <w:r>
        <w:rPr/>
      </w:r>
    </w:p>
    <w:p>
      <w:pPr>
        <w:pStyle w:val="ConsPlusNormal"/>
        <w:ind w:firstLine="540"/>
        <w:jc w:val="both"/>
        <w:rPr/>
      </w:pPr>
      <w:r>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pPr>
        <w:pStyle w:val="ConsPlusNormal"/>
        <w:spacing w:before="220" w:after="0"/>
        <w:ind w:firstLine="540"/>
        <w:jc w:val="both"/>
        <w:rPr/>
      </w:pPr>
      <w:r>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pPr>
        <w:pStyle w:val="ConsPlusNormal"/>
        <w:spacing w:before="220" w:after="0"/>
        <w:ind w:firstLine="540"/>
        <w:jc w:val="both"/>
        <w:rPr/>
      </w:pPr>
      <w:r>
        <w:rPr/>
        <w:t>13. Капитан судна (за исключением граждан, осуществляющих любительское и спортивное рыболовство) должен иметь при себе либо на борту судна:</w:t>
      </w:r>
    </w:p>
    <w:p>
      <w:pPr>
        <w:pStyle w:val="ConsPlusNormal"/>
        <w:spacing w:before="220" w:after="0"/>
        <w:ind w:firstLine="540"/>
        <w:jc w:val="both"/>
        <w:rPr/>
      </w:pPr>
      <w:r>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 Каспийском море)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40">
        <w:r>
          <w:rPr>
            <w:color w:val="0000FF"/>
          </w:rPr>
          <w:t>статья 19</w:t>
        </w:r>
      </w:hyperlink>
      <w:r>
        <w:rPr/>
        <w:t>.</w:t>
      </w:r>
    </w:p>
    <w:p>
      <w:pPr>
        <w:pStyle w:val="ConsPlusNormal"/>
        <w:jc w:val="both"/>
        <w:rPr/>
      </w:pPr>
      <w:r>
        <w:rPr/>
      </w:r>
    </w:p>
    <w:p>
      <w:pPr>
        <w:pStyle w:val="ConsPlusNormal"/>
        <w:ind w:firstLine="540"/>
        <w:jc w:val="both"/>
        <w:rPr/>
      </w:pPr>
      <w:r>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r>
          <w:rPr>
            <w:color w:val="0000FF"/>
          </w:rPr>
          <w:t>Кодексом</w:t>
        </w:r>
      </w:hyperlink>
      <w:r>
        <w:rPr/>
        <w:t xml:space="preserve"> торгового мореплавания Российской Федерации &lt;1&gt; и </w:t>
      </w:r>
      <w:hyperlink r:id="rId42">
        <w:r>
          <w:rPr>
            <w:color w:val="0000FF"/>
          </w:rPr>
          <w:t>Кодексом</w:t>
        </w:r>
      </w:hyperlink>
      <w:r>
        <w:rPr/>
        <w:t xml:space="preserve"> внутреннего водного транспорта Российской Федерации &lt;2&gt;;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3">
        <w:r>
          <w:rPr>
            <w:color w:val="0000FF"/>
          </w:rPr>
          <w:t>статьи 5</w:t>
        </w:r>
      </w:hyperlink>
      <w:r>
        <w:rPr/>
        <w:t xml:space="preserve">, </w:t>
      </w:r>
      <w:hyperlink r:id="rId44">
        <w:r>
          <w:rPr>
            <w:color w:val="0000FF"/>
          </w:rPr>
          <w:t>22</w:t>
        </w:r>
      </w:hyperlink>
      <w:r>
        <w:rPr/>
        <w:t xml:space="preserve"> - </w:t>
      </w:r>
      <w:hyperlink r:id="rId45">
        <w:r>
          <w:rPr>
            <w:color w:val="0000FF"/>
          </w:rPr>
          <w:t>24</w:t>
        </w:r>
      </w:hyperlink>
      <w:r>
        <w:rPr/>
        <w:t>.</w:t>
      </w:r>
    </w:p>
    <w:p>
      <w:pPr>
        <w:pStyle w:val="ConsPlusNormal"/>
        <w:spacing w:before="220" w:after="0"/>
        <w:ind w:firstLine="540"/>
        <w:jc w:val="both"/>
        <w:rPr/>
      </w:pPr>
      <w:r>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6">
        <w:r>
          <w:rPr>
            <w:color w:val="0000FF"/>
          </w:rPr>
          <w:t>статья 35</w:t>
        </w:r>
      </w:hyperlink>
      <w:r>
        <w:rPr/>
        <w:t>.</w:t>
      </w:r>
    </w:p>
    <w:p>
      <w:pPr>
        <w:pStyle w:val="ConsPlusNormal"/>
        <w:jc w:val="both"/>
        <w:rPr/>
      </w:pPr>
      <w:r>
        <w:rPr/>
      </w:r>
    </w:p>
    <w:p>
      <w:pPr>
        <w:pStyle w:val="ConsPlusNormal"/>
        <w:ind w:firstLine="540"/>
        <w:jc w:val="both"/>
        <w:rPr/>
      </w:pPr>
      <w:r>
        <w:rPr/>
        <w:t xml:space="preserve">документ о соответствии (ДСК), подтверждающий соответствие судовладельца требованиям Международного </w:t>
      </w:r>
      <w:hyperlink r:id="rId47">
        <w:r>
          <w:rPr>
            <w:color w:val="0000FF"/>
          </w:rPr>
          <w:t>кодекса</w:t>
        </w:r>
      </w:hyperlink>
      <w:r>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&lt;1&gt;.</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8">
        <w:r>
          <w:rPr>
            <w:color w:val="0000FF"/>
          </w:rPr>
          <w:t>пункт 3</w:t>
        </w:r>
      </w:hyperlink>
      <w:r>
        <w:rPr/>
        <w:t>.</w:t>
      </w:r>
    </w:p>
    <w:p>
      <w:pPr>
        <w:pStyle w:val="ConsPlusNormal"/>
        <w:jc w:val="both"/>
        <w:rPr/>
      </w:pPr>
      <w:r>
        <w:rPr/>
      </w:r>
    </w:p>
    <w:p>
      <w:pPr>
        <w:pStyle w:val="ConsPlusNormal"/>
        <w:ind w:firstLine="540"/>
        <w:jc w:val="both"/>
        <w:rPr/>
      </w:pPr>
      <w:r>
        <w:rPr/>
        <w:t>14. Лицо, ответственное за добычу (вылов) водных биоресурсов, в том числе осуществляющее организацию любительского и спортивного рыболовства,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либо за организацию любительского и спортивного рыболовства.</w:t>
      </w:r>
    </w:p>
    <w:p>
      <w:pPr>
        <w:pStyle w:val="ConsPlusNormal"/>
        <w:jc w:val="both"/>
        <w:rPr/>
      </w:pPr>
      <w:r>
        <w:rPr/>
        <w:t xml:space="preserve">(в ред. </w:t>
      </w:r>
      <w:hyperlink r:id="rId49">
        <w:r>
          <w:rPr>
            <w:color w:val="0000FF"/>
          </w:rPr>
          <w:t>Приказа</w:t>
        </w:r>
      </w:hyperlink>
      <w:r>
        <w:rPr/>
        <w:t xml:space="preserve"> Минсельхоза России от 06.11.2018 N 511)</w:t>
      </w:r>
    </w:p>
    <w:p>
      <w:pPr>
        <w:pStyle w:val="ConsPlusNormal"/>
        <w:spacing w:before="220" w:after="0"/>
        <w:ind w:firstLine="540"/>
        <w:jc w:val="both"/>
        <w:rPr/>
      </w:pPr>
      <w:r>
        <w:rPr/>
        <w:t>15. При осуществлении рыболовства запрещается:</w:t>
      </w:r>
    </w:p>
    <w:p>
      <w:pPr>
        <w:pStyle w:val="ConsPlusNormal"/>
        <w:spacing w:before="220" w:after="0"/>
        <w:ind w:firstLine="540"/>
        <w:jc w:val="both"/>
        <w:rPr/>
      </w:pPr>
      <w:r>
        <w:rPr/>
        <w:t>15.1. юридическим лицам и индивидуальным предпринимателям осуществлять добычу (вылов) водных биоресурсов:</w:t>
      </w:r>
    </w:p>
    <w:p>
      <w:pPr>
        <w:pStyle w:val="ConsPlusNormal"/>
        <w:spacing w:before="220" w:after="0"/>
        <w:ind w:firstLine="540"/>
        <w:jc w:val="both"/>
        <w:rPr/>
      </w:pPr>
      <w:r>
        <w:rPr/>
        <w:t>без разрешения на добычу (вылов) водных биоресурсов (за исключением добычи (вылова) разрешенного прилова;</w:t>
      </w:r>
    </w:p>
    <w:p>
      <w:pPr>
        <w:pStyle w:val="ConsPlusNormal"/>
        <w:spacing w:before="220" w:after="0"/>
        <w:ind w:firstLine="540"/>
        <w:jc w:val="both"/>
        <w:rPr/>
      </w:pPr>
      <w:r>
        <w:rPr/>
        <w:t>без распределенной квоты добычи (вылова) водных биоресурсов, если иное не предусмотрено законодательством о рыболовстве и сохранении водных биоресурсов;</w:t>
      </w:r>
    </w:p>
    <w:p>
      <w:pPr>
        <w:pStyle w:val="ConsPlusNormal"/>
        <w:spacing w:before="220" w:after="0"/>
        <w:ind w:firstLine="540"/>
        <w:jc w:val="both"/>
        <w:rPr/>
      </w:pPr>
      <w:r>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pPr>
        <w:pStyle w:val="ConsPlusNormal"/>
        <w:spacing w:before="220" w:after="0"/>
        <w:ind w:firstLine="540"/>
        <w:jc w:val="both"/>
        <w:rPr/>
      </w:pPr>
      <w:r>
        <w:rPr/>
        <w:t>с превышением распределенных им квот добычи (вылова) по районам добычи (вылова) и видам водных биоресурсов, а также объемов разрешенного прилова;</w:t>
      </w:r>
    </w:p>
    <w:p>
      <w:pPr>
        <w:pStyle w:val="ConsPlusNormal"/>
        <w:spacing w:before="220" w:after="0"/>
        <w:ind w:firstLine="540"/>
        <w:jc w:val="both"/>
        <w:rPr/>
      </w:pPr>
      <w:r>
        <w:rPr/>
        <w:t>15.2. юридическим лицам, индивидуальным предпринимателям и гражданам осуществлять добычу (вылов) водных биоресурсов:</w:t>
      </w:r>
    </w:p>
    <w:p>
      <w:pPr>
        <w:pStyle w:val="ConsPlusNormal"/>
        <w:spacing w:before="220" w:after="0"/>
        <w:ind w:firstLine="540"/>
        <w:jc w:val="both"/>
        <w:rPr/>
      </w:pPr>
      <w:r>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0">
        <w:r>
          <w:rPr>
            <w:color w:val="0000FF"/>
          </w:rPr>
          <w:t>статья 33</w:t>
        </w:r>
      </w:hyperlink>
      <w:r>
        <w:rPr/>
        <w:t>.</w:t>
      </w:r>
    </w:p>
    <w:p>
      <w:pPr>
        <w:pStyle w:val="ConsPlusNormal"/>
        <w:jc w:val="both"/>
        <w:rPr/>
      </w:pPr>
      <w:r>
        <w:rPr/>
      </w:r>
    </w:p>
    <w:p>
      <w:pPr>
        <w:pStyle w:val="ConsPlusNormal"/>
        <w:ind w:firstLine="540"/>
        <w:jc w:val="both"/>
        <w:rPr/>
      </w:pPr>
      <w:r>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ConsPlusNormal"/>
        <w:spacing w:before="220" w:after="0"/>
        <w:ind w:firstLine="540"/>
        <w:jc w:val="both"/>
        <w:rPr/>
      </w:pPr>
      <w:r>
        <w:rPr/>
        <w:t>способами багрения, глушения, гона, в том числе при помощи бряцал и ботания;</w:t>
      </w:r>
    </w:p>
    <w:p>
      <w:pPr>
        <w:pStyle w:val="ConsPlusNormal"/>
        <w:spacing w:before="220" w:after="0"/>
        <w:ind w:firstLine="540"/>
        <w:jc w:val="both"/>
        <w:rPr/>
      </w:pPr>
      <w:r>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pPr>
        <w:pStyle w:val="ConsPlusNormal"/>
        <w:spacing w:before="220" w:after="0"/>
        <w:ind w:firstLine="540"/>
        <w:jc w:val="both"/>
        <w:rPr/>
      </w:pPr>
      <w:r>
        <w:rPr/>
        <w:t>на зимовальных ямах;</w:t>
      </w:r>
    </w:p>
    <w:p>
      <w:pPr>
        <w:pStyle w:val="ConsPlusNormal"/>
        <w:spacing w:before="220" w:after="0"/>
        <w:ind w:firstLine="540"/>
        <w:jc w:val="both"/>
        <w:rPr/>
      </w:pPr>
      <w:r>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51">
        <w:r>
          <w:rPr>
            <w:color w:val="0000FF"/>
          </w:rPr>
          <w:t>Постановления</w:t>
        </w:r>
      </w:hyperlink>
      <w:r>
        <w:rP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pPr>
        <w:pStyle w:val="ConsPlusNormal"/>
        <w:jc w:val="both"/>
        <w:rPr/>
      </w:pPr>
      <w:r>
        <w:rPr/>
      </w:r>
    </w:p>
    <w:p>
      <w:pPr>
        <w:pStyle w:val="ConsPlusNormal"/>
        <w:ind w:firstLine="540"/>
        <w:jc w:val="both"/>
        <w:rPr/>
      </w:pPr>
      <w:r>
        <w:rPr/>
        <w:t>в запретных и закрытых районах добычи (вылова) и в запретные для добычи (вылова) сроки (периоды);</w:t>
      </w:r>
    </w:p>
    <w:p>
      <w:pPr>
        <w:pStyle w:val="ConsPlusNormal"/>
        <w:spacing w:before="220" w:after="0"/>
        <w:ind w:firstLine="540"/>
        <w:jc w:val="both"/>
        <w:rPr/>
      </w:pPr>
      <w:r>
        <w:rPr/>
        <w:t>у рыбоводных организаций, их цехов и пунктов, садков для выращивания и выдерживания рыбы - на расстоянии менее 0,5 км;</w:t>
      </w:r>
    </w:p>
    <w:p>
      <w:pPr>
        <w:pStyle w:val="ConsPlusNormal"/>
        <w:spacing w:before="220" w:after="0"/>
        <w:ind w:firstLine="540"/>
        <w:jc w:val="both"/>
        <w:rPr/>
      </w:pPr>
      <w:r>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pPr>
        <w:pStyle w:val="ConsPlusNormal"/>
        <w:spacing w:before="220" w:after="0"/>
        <w:ind w:firstLine="540"/>
        <w:jc w:val="both"/>
        <w:rPr/>
      </w:pPr>
      <w:r>
        <w:rPr/>
        <w:t>15.3. юридическим лицам и индивидуальным предпринимателям:</w:t>
      </w:r>
    </w:p>
    <w:p>
      <w:pPr>
        <w:pStyle w:val="ConsPlusNormal"/>
        <w:spacing w:before="220" w:after="0"/>
        <w:ind w:firstLine="540"/>
        <w:jc w:val="both"/>
        <w:rPr/>
      </w:pPr>
      <w:r>
        <w:rP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pPr>
        <w:pStyle w:val="ConsPlusNormal"/>
        <w:jc w:val="both"/>
        <w:rPr/>
      </w:pPr>
      <w:r>
        <w:rPr/>
        <w:t xml:space="preserve">(в ред. </w:t>
      </w:r>
      <w:hyperlink r:id="rId52">
        <w:r>
          <w:rPr>
            <w:color w:val="0000FF"/>
          </w:rPr>
          <w:t>Приказа</w:t>
        </w:r>
      </w:hyperlink>
      <w:r>
        <w:rPr/>
        <w:t xml:space="preserve"> Минсельхоза России от 06.11.2018 N 511)</w:t>
      </w:r>
    </w:p>
    <w:p>
      <w:pPr>
        <w:pStyle w:val="ConsPlusNormal"/>
        <w:spacing w:before="220" w:after="0"/>
        <w:ind w:firstLine="540"/>
        <w:jc w:val="both"/>
        <w:rPr/>
      </w:pPr>
      <w:r>
        <w:rP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pPr>
        <w:pStyle w:val="ConsPlusNormal"/>
        <w:spacing w:before="220" w:after="0"/>
        <w:ind w:firstLine="540"/>
        <w:jc w:val="both"/>
        <w:rPr/>
      </w:pPr>
      <w:r>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w:t>
      </w:r>
    </w:p>
    <w:p>
      <w:pPr>
        <w:pStyle w:val="ConsPlusNormal"/>
        <w:spacing w:before="220" w:after="0"/>
        <w:ind w:firstLine="540"/>
        <w:jc w:val="both"/>
        <w:rPr/>
      </w:pPr>
      <w:r>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pPr>
        <w:pStyle w:val="ConsPlusNormal"/>
        <w:jc w:val="both"/>
        <w:rPr/>
      </w:pPr>
      <w:r>
        <w:rPr/>
        <w:t xml:space="preserve">(в ред. </w:t>
      </w:r>
      <w:hyperlink r:id="rId53">
        <w:r>
          <w:rPr>
            <w:color w:val="0000FF"/>
          </w:rPr>
          <w:t>Приказа</w:t>
        </w:r>
      </w:hyperlink>
      <w:r>
        <w:rPr/>
        <w:t xml:space="preserve"> Минсельхоза России от 06.11.2018 N 511)</w:t>
      </w:r>
    </w:p>
    <w:p>
      <w:pPr>
        <w:pStyle w:val="ConsPlusNormal"/>
        <w:spacing w:before="220" w:after="0"/>
        <w:ind w:firstLine="540"/>
        <w:jc w:val="both"/>
        <w:rPr/>
      </w:pPr>
      <w:r>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pPr>
        <w:pStyle w:val="ConsPlusNormal"/>
        <w:spacing w:before="220" w:after="0"/>
        <w:ind w:firstLine="540"/>
        <w:jc w:val="both"/>
        <w:rPr/>
      </w:pPr>
      <w:r>
        <w:rP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ConsPlusNormal"/>
        <w:spacing w:before="220" w:after="0"/>
        <w:ind w:firstLine="540"/>
        <w:jc w:val="both"/>
        <w:rPr/>
      </w:pPr>
      <w:r>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54">
        <w:r>
          <w:rPr>
            <w:color w:val="0000FF"/>
          </w:rPr>
          <w:t>Приказа</w:t>
        </w:r>
      </w:hyperlink>
      <w:r>
        <w:rPr/>
        <w:t xml:space="preserve"> Минсельхоза России от 06.11.2018 N 511)</w:t>
      </w:r>
    </w:p>
    <w:p>
      <w:pPr>
        <w:pStyle w:val="ConsPlusNormal"/>
        <w:spacing w:before="220" w:after="0"/>
        <w:ind w:firstLine="540"/>
        <w:jc w:val="both"/>
        <w:rPr/>
      </w:pPr>
      <w:r>
        <w:rPr/>
        <w:t>устанавливать:</w:t>
      </w:r>
    </w:p>
    <w:p>
      <w:pPr>
        <w:pStyle w:val="ConsPlusNormal"/>
        <w:spacing w:before="220" w:after="0"/>
        <w:ind w:firstLine="540"/>
        <w:jc w:val="both"/>
        <w:rPr/>
      </w:pPr>
      <w:r>
        <w:rP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угреловушек для специализированного промысла &lt;1&gt;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"в замок";</w:t>
      </w:r>
    </w:p>
    <w:p>
      <w:pPr>
        <w:pStyle w:val="ConsPlusNormal"/>
        <w:spacing w:before="220" w:after="0"/>
        <w:ind w:firstLine="540"/>
        <w:jc w:val="both"/>
        <w:rPr/>
      </w:pPr>
      <w:r>
        <w:rPr/>
        <w:t>--------------------------------</w:t>
      </w:r>
    </w:p>
    <w:p>
      <w:pPr>
        <w:pStyle w:val="ConsPlusNormal"/>
        <w:spacing w:before="220" w:after="0"/>
        <w:ind w:firstLine="540"/>
        <w:jc w:val="both"/>
        <w:rPr/>
      </w:pPr>
      <w:r>
        <w:rPr/>
        <w:t>&lt;1&gt; Под "специализированным промыслом" в Правилах рыболовства понимается добыча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w:t>
      </w:r>
    </w:p>
    <w:p>
      <w:pPr>
        <w:pStyle w:val="ConsPlusNormal"/>
        <w:jc w:val="both"/>
        <w:rPr/>
      </w:pPr>
      <w:r>
        <w:rPr/>
      </w:r>
    </w:p>
    <w:p>
      <w:pPr>
        <w:pStyle w:val="ConsPlusNormal"/>
        <w:ind w:firstLine="540"/>
        <w:jc w:val="both"/>
        <w:rPr/>
      </w:pPr>
      <w:r>
        <w:rPr/>
        <w:t>ставные орудия добычи (вылова) в шахматном порядке;</w:t>
      </w:r>
    </w:p>
    <w:p>
      <w:pPr>
        <w:pStyle w:val="ConsPlusNormal"/>
        <w:spacing w:before="220" w:after="0"/>
        <w:ind w:firstLine="540"/>
        <w:jc w:val="both"/>
        <w:rPr/>
      </w:pPr>
      <w:r>
        <w:rPr/>
        <w:t>допускать нахождение ставных сетей и ловушек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ловушек), превышающее:</w:t>
      </w:r>
    </w:p>
    <w:p>
      <w:pPr>
        <w:pStyle w:val="ConsPlusNormal"/>
        <w:jc w:val="both"/>
        <w:rPr/>
      </w:pPr>
      <w:r>
        <w:rPr/>
        <w:t xml:space="preserve">(в ред. </w:t>
      </w:r>
      <w:hyperlink r:id="rId55">
        <w:r>
          <w:rPr>
            <w:color w:val="0000FF"/>
          </w:rPr>
          <w:t>Приказа</w:t>
        </w:r>
      </w:hyperlink>
      <w:r>
        <w:rPr/>
        <w:t xml:space="preserve"> Минсельхоза России от 06.11.2018 N 511)</w:t>
      </w:r>
    </w:p>
    <w:p>
      <w:pPr>
        <w:pStyle w:val="ConsPlusNormal"/>
        <w:spacing w:before="220" w:after="0"/>
        <w:ind w:firstLine="540"/>
        <w:jc w:val="both"/>
        <w:rPr/>
      </w:pPr>
      <w:r>
        <w:rPr/>
        <w:t>24 часа - с 16 апреля по 14 октября;</w:t>
      </w:r>
    </w:p>
    <w:p>
      <w:pPr>
        <w:pStyle w:val="ConsPlusNormal"/>
        <w:spacing w:before="220" w:after="0"/>
        <w:ind w:firstLine="540"/>
        <w:jc w:val="both"/>
        <w:rPr/>
      </w:pPr>
      <w:r>
        <w:rPr/>
        <w:t>96 часов - с 15 октября по 15 апреля;</w:t>
      </w:r>
    </w:p>
    <w:p>
      <w:pPr>
        <w:pStyle w:val="ConsPlusNormal"/>
        <w:spacing w:before="220" w:after="0"/>
        <w:ind w:firstLine="540"/>
        <w:jc w:val="both"/>
        <w:rPr/>
      </w:pPr>
      <w:r>
        <w:rPr/>
        <w:t>осуществлять добычу (вылов) водных биоресурсов, в отношении которых устанавливается общий допустимый улов, в объемах менее следующих минимальных объемов в год на одно судно, осуществляющее промышленное и (или) прибрежное рыболовство в пределах Южного рыбохозяйственного района:</w:t>
      </w:r>
    </w:p>
    <w:p>
      <w:pPr>
        <w:pStyle w:val="ConsPlusNormal"/>
        <w:jc w:val="both"/>
        <w:rPr/>
      </w:pPr>
      <w:r>
        <w:rPr/>
        <w:t xml:space="preserve">(в ред. </w:t>
      </w:r>
      <w:hyperlink r:id="rId56">
        <w:r>
          <w:rPr>
            <w:color w:val="0000FF"/>
          </w:rPr>
          <w:t>Приказа</w:t>
        </w:r>
      </w:hyperlink>
      <w:r>
        <w:rPr/>
        <w:t xml:space="preserve"> Минсельхоза России от 27.07.2017 N 371)</w:t>
      </w:r>
    </w:p>
    <w:p>
      <w:pPr>
        <w:pStyle w:val="ConsPlusNormal"/>
        <w:spacing w:before="220" w:after="0"/>
        <w:ind w:firstLine="540"/>
        <w:jc w:val="both"/>
        <w:rPr/>
      </w:pPr>
      <w:r>
        <w:rPr/>
        <w:t>- в Волго-Каспийском рыбохозяйственном подрайоне - 10 тонн;</w:t>
      </w:r>
    </w:p>
    <w:p>
      <w:pPr>
        <w:pStyle w:val="ConsPlusNormal"/>
        <w:spacing w:before="220" w:after="0"/>
        <w:ind w:firstLine="540"/>
        <w:jc w:val="both"/>
        <w:rPr/>
      </w:pPr>
      <w:r>
        <w:rPr/>
        <w:t>- в Северо-Каспийском рыбохозяйственном подрайоне - 10 тонн;</w:t>
      </w:r>
    </w:p>
    <w:p>
      <w:pPr>
        <w:pStyle w:val="ConsPlusNormal"/>
        <w:spacing w:before="220" w:after="0"/>
        <w:ind w:firstLine="540"/>
        <w:jc w:val="both"/>
        <w:rPr/>
      </w:pPr>
      <w:r>
        <w:rPr/>
        <w:t>- в Терско-Каспийском рыбохозяйственном подрайоне - 6 тонн;</w:t>
      </w:r>
    </w:p>
    <w:p>
      <w:pPr>
        <w:pStyle w:val="ConsPlusNormal"/>
        <w:spacing w:before="220" w:after="0"/>
        <w:ind w:firstLine="540"/>
        <w:jc w:val="both"/>
        <w:rPr/>
      </w:pPr>
      <w:r>
        <w:rPr/>
        <w:t>- в Северо-Западном рыбохозяйственном подрайоне - 4 тонны;</w:t>
      </w:r>
    </w:p>
    <w:p>
      <w:pPr>
        <w:pStyle w:val="ConsPlusNormal"/>
        <w:jc w:val="both"/>
        <w:rPr/>
      </w:pPr>
      <w:r>
        <w:rPr/>
        <w:t xml:space="preserve">(абзац введен </w:t>
      </w:r>
      <w:hyperlink r:id="rId57">
        <w:r>
          <w:rPr>
            <w:color w:val="0000FF"/>
          </w:rPr>
          <w:t>Приказом</w:t>
        </w:r>
      </w:hyperlink>
      <w:r>
        <w:rPr/>
        <w:t xml:space="preserve"> Минсельхоза России от 12.01.2016 N 1)</w:t>
      </w:r>
    </w:p>
    <w:p>
      <w:pPr>
        <w:pStyle w:val="ConsPlusNormal"/>
        <w:spacing w:before="220" w:after="0"/>
        <w:ind w:firstLine="540"/>
        <w:jc w:val="both"/>
        <w:rPr/>
      </w:pPr>
      <w:r>
        <w:rPr/>
        <w:t>15.4. юридическим лицам, индивидуальным предпринимателям и гражданам:</w:t>
      </w:r>
    </w:p>
    <w:p>
      <w:pPr>
        <w:pStyle w:val="ConsPlusNormal"/>
        <w:spacing w:before="220" w:after="0"/>
        <w:ind w:firstLine="540"/>
        <w:jc w:val="both"/>
        <w:rPr/>
      </w:pPr>
      <w:r>
        <w:rPr/>
        <w:t>15.4.1. выбрасывать (уничтожать) или отпускать добытые (выловленные) водные биоресурсы, разрешенные для добычи (вылова), за исключением:</w:t>
      </w:r>
    </w:p>
    <w:p>
      <w:pPr>
        <w:pStyle w:val="ConsPlusNormal"/>
        <w:spacing w:before="220" w:after="0"/>
        <w:ind w:firstLine="540"/>
        <w:jc w:val="both"/>
        <w:rPr/>
      </w:pPr>
      <w:r>
        <w:rPr/>
        <w:t>любительского и спортивного рыболовства, осуществляемого по принципу "поймал-отпустил";</w:t>
      </w:r>
    </w:p>
    <w:p>
      <w:pPr>
        <w:pStyle w:val="ConsPlusNormal"/>
        <w:spacing w:before="220" w:after="0"/>
        <w:ind w:firstLine="540"/>
        <w:jc w:val="both"/>
        <w:rPr/>
      </w:pPr>
      <w:r>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ConsPlusNormal"/>
        <w:spacing w:before="220" w:after="0"/>
        <w:ind w:firstLine="540"/>
        <w:jc w:val="both"/>
        <w:rPr/>
      </w:pPr>
      <w:r>
        <w:rPr/>
        <w:t>рыболовства в научно-исследовательских и контрольных целях.</w:t>
      </w:r>
    </w:p>
    <w:p>
      <w:pPr>
        <w:pStyle w:val="ConsPlusNormal"/>
        <w:spacing w:before="220" w:after="0"/>
        <w:ind w:firstLine="540"/>
        <w:jc w:val="both"/>
        <w:rPr/>
      </w:pPr>
      <w:r>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pPr>
        <w:pStyle w:val="ConsPlusNormal"/>
        <w:spacing w:before="220" w:after="0"/>
        <w:ind w:firstLine="540"/>
        <w:jc w:val="both"/>
        <w:rPr/>
      </w:pPr>
      <w:r>
        <w:rPr/>
        <w:t>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pPr>
        <w:pStyle w:val="ConsPlusNormal"/>
        <w:jc w:val="both"/>
        <w:rPr/>
      </w:pPr>
      <w:r>
        <w:rPr/>
        <w:t xml:space="preserve">(в ред. </w:t>
      </w:r>
      <w:hyperlink r:id="rId58">
        <w:r>
          <w:rPr>
            <w:color w:val="0000FF"/>
          </w:rPr>
          <w:t>Приказа</w:t>
        </w:r>
      </w:hyperlink>
      <w:r>
        <w:rPr/>
        <w:t xml:space="preserve"> Минсельхоза России от 06.11.2018 N 511)</w:t>
      </w:r>
    </w:p>
    <w:p>
      <w:pPr>
        <w:pStyle w:val="ConsPlusNormal"/>
        <w:spacing w:before="220" w:after="0"/>
        <w:ind w:firstLine="540"/>
        <w:jc w:val="both"/>
        <w:rPr/>
      </w:pPr>
      <w:r>
        <w:rPr/>
        <w:t>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15.4.2. применять орудия добычи (вылова), имеющие размер и оснастку, а также размер (шаг) ячеи, не соответствующие требованиям Правил рыболовства;</w:t>
      </w:r>
    </w:p>
    <w:p>
      <w:pPr>
        <w:pStyle w:val="ConsPlusNormal"/>
        <w:spacing w:before="220" w:after="0"/>
        <w:ind w:firstLine="540"/>
        <w:jc w:val="both"/>
        <w:rPr/>
      </w:pPr>
      <w:r>
        <w:rPr/>
        <w:t>15.4.3.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pPr>
        <w:pStyle w:val="ConsPlusNormal"/>
        <w:spacing w:before="220" w:after="0"/>
        <w:ind w:firstLine="540"/>
        <w:jc w:val="both"/>
        <w:rPr/>
      </w:pPr>
      <w:r>
        <w:rPr/>
        <w:t>--------------------------------</w:t>
      </w:r>
    </w:p>
    <w:p>
      <w:pPr>
        <w:pStyle w:val="ConsPlusNormal"/>
        <w:spacing w:before="220" w:after="0"/>
        <w:ind w:firstLine="540"/>
        <w:jc w:val="both"/>
        <w:rPr/>
      </w:pPr>
      <w:r>
        <w:rPr/>
        <w:t>&lt;1&gt; В графе "вес добытых (выловленных) водных биоресурсов по видам (кг)".</w:t>
      </w:r>
    </w:p>
    <w:p>
      <w:pPr>
        <w:pStyle w:val="ConsPlusNormal"/>
        <w:jc w:val="both"/>
        <w:rPr/>
      </w:pPr>
      <w:r>
        <w:rPr/>
      </w:r>
    </w:p>
    <w:p>
      <w:pPr>
        <w:pStyle w:val="ConsPlusNormal"/>
        <w:ind w:firstLine="540"/>
        <w:jc w:val="both"/>
        <w:rPr/>
      </w:pPr>
      <w:r>
        <w:rPr/>
        <w:t>15.4.4. передвигаться по рекам, озерам, водохранилищам и их протокам на всех видах маломерных и прогулочных судов &lt;1&gt;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9">
        <w:r>
          <w:rPr>
            <w:color w:val="0000FF"/>
          </w:rPr>
          <w:t>статья 7</w:t>
        </w:r>
      </w:hyperlink>
      <w:r>
        <w:rPr/>
        <w:t>.</w:t>
      </w:r>
    </w:p>
    <w:p>
      <w:pPr>
        <w:pStyle w:val="ConsPlusNormal"/>
        <w:ind w:firstLine="540"/>
        <w:jc w:val="both"/>
        <w:rPr/>
      </w:pPr>
      <w:r>
        <w:rPr/>
      </w:r>
    </w:p>
    <w:p>
      <w:pPr>
        <w:pStyle w:val="ConsPlusNormal"/>
        <w:ind w:firstLine="540"/>
        <w:jc w:val="both"/>
        <w:rPr/>
      </w:pPr>
      <w:r>
        <w:rPr/>
        <w:t xml:space="preserve">15.4.5.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ConsPlusNormal"/>
        <w:jc w:val="both"/>
        <w:rPr/>
      </w:pPr>
      <w:r>
        <w:rPr/>
        <w:t xml:space="preserve">(в ред. </w:t>
      </w:r>
      <w:hyperlink r:id="rId60">
        <w:r>
          <w:rPr>
            <w:color w:val="0000FF"/>
          </w:rPr>
          <w:t>Приказа</w:t>
        </w:r>
      </w:hyperlink>
      <w:r>
        <w:rPr/>
        <w:t xml:space="preserve"> Минсельхоза России от 12.01.2016 N 1)</w:t>
      </w:r>
    </w:p>
    <w:p>
      <w:pPr>
        <w:pStyle w:val="ConsPlusNormal"/>
        <w:spacing w:before="220" w:after="0"/>
        <w:ind w:firstLine="540"/>
        <w:jc w:val="both"/>
        <w:rPr/>
      </w:pPr>
      <w:r>
        <w:rPr/>
        <w:t>15.4.6.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pPr>
        <w:pStyle w:val="ConsPlusNormal"/>
        <w:spacing w:before="220" w:after="0"/>
        <w:ind w:firstLine="540"/>
        <w:jc w:val="both"/>
        <w:rPr/>
      </w:pPr>
      <w:r>
        <w:rPr/>
        <w:t>15.4.7. допускать загрязнение водных объектов рыбохозяйственного значения и ухудшение естественных условий обитания водных биоресурсов;</w:t>
      </w:r>
    </w:p>
    <w:p>
      <w:pPr>
        <w:pStyle w:val="ConsPlusNormal"/>
        <w:spacing w:before="220" w:after="0"/>
        <w:ind w:firstLine="540"/>
        <w:jc w:val="both"/>
        <w:rPr/>
      </w:pPr>
      <w:r>
        <w:rPr/>
        <w:t>15.4.8. портить и разрушать предупреждающие аншлаги и знаки в рыбоохранных зонах водных объектов рыбохозяйственного значения;</w:t>
      </w:r>
    </w:p>
    <w:p>
      <w:pPr>
        <w:pStyle w:val="ConsPlusNormal"/>
        <w:spacing w:before="220" w:after="0"/>
        <w:ind w:firstLine="540"/>
        <w:jc w:val="both"/>
        <w:rPr/>
      </w:pPr>
      <w:r>
        <w:rPr/>
        <w:t>15.4.9. оставлять в местах добычи (вылова) млекопитающих добытых млекопитающих или части их туш.</w:t>
      </w:r>
    </w:p>
    <w:p>
      <w:pPr>
        <w:pStyle w:val="ConsPlusNormal"/>
        <w:spacing w:before="220" w:after="0"/>
        <w:ind w:firstLine="540"/>
        <w:jc w:val="both"/>
        <w:rPr/>
      </w:pPr>
      <w:r>
        <w:rPr/>
        <w:t>16. Гражданам запрещается:</w:t>
      </w:r>
    </w:p>
    <w:p>
      <w:pPr>
        <w:pStyle w:val="ConsPlusNormal"/>
        <w:spacing w:before="220" w:after="0"/>
        <w:ind w:firstLine="540"/>
        <w:jc w:val="both"/>
        <w:rPr/>
      </w:pPr>
      <w:r>
        <w:rPr/>
        <w:t>16.1. осуществлять подводную охоту:</w:t>
      </w:r>
    </w:p>
    <w:p>
      <w:pPr>
        <w:pStyle w:val="ConsPlusNormal"/>
        <w:spacing w:before="220" w:after="0"/>
        <w:ind w:firstLine="540"/>
        <w:jc w:val="both"/>
        <w:rPr/>
      </w:pPr>
      <w:r>
        <w:rPr/>
        <w:t>в запретных и закрытых для рыболовства районах, в запретные для добычи (вылова) водных биоресурсов сроки (периоды);</w:t>
      </w:r>
    </w:p>
    <w:p>
      <w:pPr>
        <w:pStyle w:val="ConsPlusNormal"/>
        <w:spacing w:before="220" w:after="0"/>
        <w:ind w:firstLine="540"/>
        <w:jc w:val="both"/>
        <w:rPr/>
      </w:pPr>
      <w:r>
        <w:rPr/>
        <w:t>в местах массового и организованного отдыха граждан;</w:t>
      </w:r>
    </w:p>
    <w:p>
      <w:pPr>
        <w:pStyle w:val="ConsPlusNormal"/>
        <w:spacing w:before="220" w:after="0"/>
        <w:ind w:firstLine="540"/>
        <w:jc w:val="both"/>
        <w:rPr/>
      </w:pPr>
      <w:r>
        <w:rPr/>
        <w:t>с использованием аквалангов и других автономных дыхательных аппаратов;</w:t>
      </w:r>
    </w:p>
    <w:p>
      <w:pPr>
        <w:pStyle w:val="ConsPlusNormal"/>
        <w:spacing w:before="220" w:after="0"/>
        <w:ind w:firstLine="540"/>
        <w:jc w:val="both"/>
        <w:rPr/>
      </w:pPr>
      <w:r>
        <w:rPr/>
        <w:t>16.2. применять специальные пистолеты и ружья для подводной охоты:</w:t>
      </w:r>
    </w:p>
    <w:p>
      <w:pPr>
        <w:pStyle w:val="ConsPlusNormal"/>
        <w:spacing w:before="220" w:after="0"/>
        <w:ind w:firstLine="540"/>
        <w:jc w:val="both"/>
        <w:rPr/>
      </w:pPr>
      <w:r>
        <w:rPr/>
        <w:t>с берега,</w:t>
      </w:r>
    </w:p>
    <w:p>
      <w:pPr>
        <w:pStyle w:val="ConsPlusNormal"/>
        <w:spacing w:before="220" w:after="0"/>
        <w:ind w:firstLine="540"/>
        <w:jc w:val="both"/>
        <w:rPr/>
      </w:pPr>
      <w:r>
        <w:rPr/>
        <w:t>с борта плавучих средств и взабродку;</w:t>
      </w:r>
    </w:p>
    <w:p>
      <w:pPr>
        <w:pStyle w:val="ConsPlusNormal"/>
        <w:spacing w:before="220" w:after="0"/>
        <w:ind w:firstLine="540"/>
        <w:jc w:val="both"/>
        <w:rPr/>
      </w:pPr>
      <w:r>
        <w:rPr/>
        <w:t>16.3.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61">
        <w:r>
          <w:rPr>
            <w:color w:val="0000FF"/>
          </w:rPr>
          <w:t>Приказа</w:t>
        </w:r>
      </w:hyperlink>
      <w:r>
        <w:rPr/>
        <w:t xml:space="preserve"> Минсельхоза России от 06.11.2018 N 511)</w:t>
      </w:r>
    </w:p>
    <w:p>
      <w:pPr>
        <w:pStyle w:val="ConsPlusNormal"/>
        <w:spacing w:before="220" w:after="0"/>
        <w:ind w:firstLine="540"/>
        <w:jc w:val="both"/>
        <w:rPr/>
      </w:pPr>
      <w:r>
        <w:rPr/>
        <w:t>16.4.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pPr>
        <w:pStyle w:val="ConsPlusNormal"/>
        <w:jc w:val="both"/>
        <w:rPr/>
      </w:pPr>
      <w:r>
        <w:rPr/>
        <w:t xml:space="preserve">(п. 16.4 в ред. </w:t>
      </w:r>
      <w:hyperlink r:id="rId62">
        <w:r>
          <w:rPr>
            <w:color w:val="0000FF"/>
          </w:rPr>
          <w:t>Приказа</w:t>
        </w:r>
      </w:hyperlink>
      <w:r>
        <w:rPr/>
        <w:t xml:space="preserve"> Минсельхоза России от 18.04.2018 N 164)</w:t>
      </w:r>
    </w:p>
    <w:p>
      <w:pPr>
        <w:pStyle w:val="ConsPlusNormal"/>
        <w:jc w:val="both"/>
        <w:rPr/>
      </w:pPr>
      <w:r>
        <w:rPr/>
      </w:r>
    </w:p>
    <w:p>
      <w:pPr>
        <w:pStyle w:val="ConsPlusTitle"/>
        <w:numPr>
          <w:ilvl w:val="0"/>
          <w:numId w:val="0"/>
        </w:numPr>
        <w:ind w:left="0" w:hanging="0"/>
        <w:jc w:val="center"/>
        <w:outlineLvl w:val="1"/>
        <w:rPr/>
      </w:pPr>
      <w:r>
        <w:rPr/>
        <w:t>III. Промышленное рыболовство и прибрежное рыболовство</w:t>
      </w:r>
    </w:p>
    <w:p>
      <w:pPr>
        <w:pStyle w:val="ConsPlusTitle"/>
        <w:jc w:val="center"/>
        <w:rPr/>
      </w:pPr>
      <w:r>
        <w:rPr/>
        <w:t>в Южном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17. Запретные виды водных биоресурсов, орудий и способов добычи (вылова) водных биоресурсов:</w:t>
      </w:r>
    </w:p>
    <w:p>
      <w:pPr>
        <w:pStyle w:val="ConsPlusNormal"/>
        <w:jc w:val="both"/>
        <w:rPr/>
      </w:pPr>
      <w:r>
        <w:rPr/>
        <w:t xml:space="preserve">(п. 17 в ред. </w:t>
      </w:r>
      <w:hyperlink r:id="rId63">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17.1.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250">
        <w:r>
          <w:rPr>
            <w:color w:val="0000FF"/>
          </w:rPr>
          <w:t>пункте 17.2</w:t>
        </w:r>
      </w:hyperlink>
      <w:r>
        <w:rPr/>
        <w:t xml:space="preserve"> Правил рыболовства.</w:t>
      </w:r>
    </w:p>
    <w:p>
      <w:pPr>
        <w:pStyle w:val="ConsPlusNormal"/>
        <w:spacing w:before="220" w:after="0"/>
        <w:ind w:firstLine="540"/>
        <w:jc w:val="both"/>
        <w:rPr/>
      </w:pPr>
      <w:bookmarkStart w:id="3" w:name="P250"/>
      <w:bookmarkEnd w:id="3"/>
      <w:r>
        <w:rPr/>
        <w:t>17.2. Орудия и способы добычи (вылова) водных биоресурсов:</w:t>
      </w:r>
    </w:p>
    <w:p>
      <w:pPr>
        <w:pStyle w:val="ConsPlusNormal"/>
        <w:spacing w:before="220" w:after="0"/>
        <w:ind w:firstLine="540"/>
        <w:jc w:val="both"/>
        <w:rPr/>
      </w:pPr>
      <w:r>
        <w:rPr/>
        <w:t>сеть ставная: размер (шаг) ячеи от 32 до 90 мм, длина - 25 метров и менее, высота - 5 метров и менее, изготовленная из нити с разрывным усилием до 16 килограмм/сил (кгс);</w:t>
      </w:r>
    </w:p>
    <w:p>
      <w:pPr>
        <w:pStyle w:val="ConsPlusNormal"/>
        <w:spacing w:before="220" w:after="0"/>
        <w:ind w:firstLine="540"/>
        <w:jc w:val="both"/>
        <w:rPr/>
      </w:pPr>
      <w:r>
        <w:rPr/>
        <w:t>ловушка (секрет, вентерь речной): длина крыла - 12 метров и менее, размер (шаг) ячеи в крыле (дворе) - 40 мм и более, в бочке - 30 мм и более;</w:t>
      </w:r>
    </w:p>
    <w:p>
      <w:pPr>
        <w:pStyle w:val="ConsPlusNormal"/>
        <w:spacing w:before="220" w:after="0"/>
        <w:ind w:firstLine="540"/>
        <w:jc w:val="both"/>
        <w:rPr/>
      </w:pPr>
      <w:r>
        <w:rPr/>
        <w:t>ловушка (вентерь морской): длина крыла - 40 метров и менее, размер (шаг) ячеи в крыле (дворе) - 40 мм и более, в бочке - 30 мм и более;</w:t>
      </w:r>
    </w:p>
    <w:p>
      <w:pPr>
        <w:pStyle w:val="ConsPlusNormal"/>
        <w:spacing w:before="220" w:after="0"/>
        <w:ind w:firstLine="540"/>
        <w:jc w:val="both"/>
        <w:rPr/>
      </w:pPr>
      <w:r>
        <w:rPr/>
        <w:t>сомовник: длина хребтины (длинника) - 75 м, поводца - 0,5 м, количество крючков - 50 штук, номер крючков - 23 и менее;</w:t>
      </w:r>
    </w:p>
    <w:p>
      <w:pPr>
        <w:pStyle w:val="ConsPlusNormal"/>
        <w:spacing w:before="220" w:after="0"/>
        <w:ind w:firstLine="540"/>
        <w:jc w:val="both"/>
        <w:rPr/>
      </w:pPr>
      <w:r>
        <w:rPr/>
        <w:t>невод вобельный речной закидной мелкоячейный: размер (шаг) ячеи в мотне - 28 мм, в приводах - 36 мм, в крыльях - 40 мм;</w:t>
      </w:r>
    </w:p>
    <w:p>
      <w:pPr>
        <w:pStyle w:val="ConsPlusNormal"/>
        <w:spacing w:before="220" w:after="0"/>
        <w:ind w:firstLine="540"/>
        <w:jc w:val="both"/>
        <w:rPr/>
      </w:pPr>
      <w:r>
        <w:rPr/>
        <w:t>невод речной закидной редкоячейный: размер (шаг) ячеи в мотне - 48 мм, в приводах - 50 мм, в крыльях - 56 мм;</w:t>
      </w:r>
    </w:p>
    <w:p>
      <w:pPr>
        <w:pStyle w:val="ConsPlusNormal"/>
        <w:spacing w:before="220" w:after="0"/>
        <w:ind w:firstLine="540"/>
        <w:jc w:val="both"/>
        <w:rPr/>
      </w:pPr>
      <w:r>
        <w:rPr/>
        <w:t>невод речной закидной безмотенный: размер (шаг) ячеи в сливе - 48 мм, в приводах - 50 мм, в крыльях - 56 мм;</w:t>
      </w:r>
    </w:p>
    <w:p>
      <w:pPr>
        <w:pStyle w:val="ConsPlusNormal"/>
        <w:spacing w:before="220" w:after="0"/>
        <w:ind w:firstLine="540"/>
        <w:jc w:val="both"/>
        <w:rPr/>
      </w:pPr>
      <w:r>
        <w:rPr/>
        <w:t>невод вобельный речной закидной безмотенный: размер (шаг) ячеи в сливе - 28 мм, в приводах - 36 мм, в крыльях - 40 мм;</w:t>
      </w:r>
    </w:p>
    <w:p>
      <w:pPr>
        <w:pStyle w:val="ConsPlusNormal"/>
        <w:spacing w:before="220" w:after="0"/>
        <w:ind w:firstLine="540"/>
        <w:jc w:val="both"/>
        <w:rPr/>
      </w:pPr>
      <w:r>
        <w:rPr/>
        <w:t>невод морской для весенней добычи (вылова) сельдей: размер (шаг) ячеи в сливе или в мотне - 22 мм, в приводах - 22 мм, в крыльях - 30 мм;</w:t>
      </w:r>
    </w:p>
    <w:p>
      <w:pPr>
        <w:pStyle w:val="ConsPlusNormal"/>
        <w:spacing w:before="220" w:after="0"/>
        <w:ind w:firstLine="540"/>
        <w:jc w:val="both"/>
        <w:rPr/>
      </w:pPr>
      <w:r>
        <w:rPr/>
        <w:t>невод для добычи (вылова) кефалей: размер (шаг) ячеи в сливе или в мотне - 20 мм, в приводах - 21 мм, в крыльях - 30 мм;</w:t>
      </w:r>
    </w:p>
    <w:p>
      <w:pPr>
        <w:pStyle w:val="ConsPlusNormal"/>
        <w:spacing w:before="220" w:after="0"/>
        <w:ind w:firstLine="540"/>
        <w:jc w:val="both"/>
        <w:rPr/>
      </w:pPr>
      <w:r>
        <w:rPr/>
        <w:t>невод обкидной редкоячейный: размер (шаг) ячеи в сливе или в мотне - 48 мм, в приводах - 50 мм, в крыльях - 56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pPr>
        <w:pStyle w:val="ConsPlusNormal"/>
        <w:spacing w:before="220" w:after="0"/>
        <w:ind w:firstLine="540"/>
        <w:jc w:val="both"/>
        <w:rPr/>
      </w:pPr>
      <w:r>
        <w:rPr/>
        <w:t>невод ставной морской килечный: длина крыла - 360 метров и менее, размер (шаг) ячеи в крыле - 12 мм и более, в котле - 8 мм и более;</w:t>
      </w:r>
    </w:p>
    <w:p>
      <w:pPr>
        <w:pStyle w:val="ConsPlusNormal"/>
        <w:spacing w:before="220" w:after="0"/>
        <w:ind w:firstLine="540"/>
        <w:jc w:val="both"/>
        <w:rPr/>
      </w:pPr>
      <w:r>
        <w:rPr/>
        <w:t>невод ставной морской для добычи (вылова) сельдей, полупроходных и речных видов рыб: длина крыла - 360 метров и менее, размер (шаг) ячеи в крыле - 44 мм и более, во дворе - 33 мм, в котле - 28 мм;</w:t>
      </w:r>
    </w:p>
    <w:p>
      <w:pPr>
        <w:pStyle w:val="ConsPlusNormal"/>
        <w:spacing w:before="220" w:after="0"/>
        <w:ind w:firstLine="540"/>
        <w:jc w:val="both"/>
        <w:rPr/>
      </w:pPr>
      <w:r>
        <w:rPr/>
        <w:t>сеть обкидная двухстенная для добычи (вылова) кефали: длина - 600 метров и менее, высота - 4 метра и менее, размер (шаг) ячеи в частике - 40 - 50 мм, в режи - 300 мм;</w:t>
      </w:r>
    </w:p>
    <w:p>
      <w:pPr>
        <w:pStyle w:val="ConsPlusNormal"/>
        <w:spacing w:before="220" w:after="0"/>
        <w:ind w:firstLine="540"/>
        <w:jc w:val="both"/>
        <w:rPr/>
      </w:pPr>
      <w:r>
        <w:rPr/>
        <w:t>сеть ставная двухстенная для добычи (вылова) кефали: длина - 25 метров и менее, высота - 5 метров и менее, размер (шаг) ячеи в частике - 40 - 50 мм, в режи - 300 мм;</w:t>
      </w:r>
    </w:p>
    <w:p>
      <w:pPr>
        <w:pStyle w:val="ConsPlusNormal"/>
        <w:spacing w:before="220" w:after="0"/>
        <w:ind w:firstLine="540"/>
        <w:jc w:val="both"/>
        <w:rPr/>
      </w:pPr>
      <w:r>
        <w:rPr/>
        <w:t>сеть обкидная двухстенная для добычи (вылова) воблы: размер (шаг) ячеи в частике - 36 - 40 мм, в режи - 300 мм;</w:t>
      </w:r>
    </w:p>
    <w:p>
      <w:pPr>
        <w:pStyle w:val="ConsPlusNormal"/>
        <w:spacing w:before="220" w:after="0"/>
        <w:ind w:firstLine="540"/>
        <w:jc w:val="both"/>
        <w:rPr/>
      </w:pPr>
      <w:r>
        <w:rPr/>
        <w:t>сетной подхват: размер (шаг) ячеи в основном полотне - 7 - 8 мм;</w:t>
      </w:r>
    </w:p>
    <w:p>
      <w:pPr>
        <w:pStyle w:val="ConsPlusNormal"/>
        <w:spacing w:before="220" w:after="0"/>
        <w:ind w:firstLine="540"/>
        <w:jc w:val="both"/>
        <w:rPr/>
      </w:pPr>
      <w:r>
        <w:rPr/>
        <w:t>рыбонасосная и эрлифтная установки для добычи (вылова) килек с залавливающими устройствами, оснащенными электролампами;</w:t>
      </w:r>
    </w:p>
    <w:p>
      <w:pPr>
        <w:pStyle w:val="ConsPlusNormal"/>
        <w:spacing w:before="220" w:after="0"/>
        <w:ind w:firstLine="540"/>
        <w:jc w:val="both"/>
        <w:rPr/>
      </w:pPr>
      <w:r>
        <w:rPr/>
        <w:t>раколовка: размер (шаг) ячеи - 22 мм и более;</w:t>
      </w:r>
    </w:p>
    <w:p>
      <w:pPr>
        <w:pStyle w:val="ConsPlusNormal"/>
        <w:spacing w:before="220" w:after="0"/>
        <w:ind w:firstLine="540"/>
        <w:jc w:val="both"/>
        <w:rPr/>
      </w:pPr>
      <w:r>
        <w:rPr/>
        <w:t>стандартная рамка-ловушка для добычи (вылова) бадяги (губки): размеры - 150 см x 50 см и менее с наличием нижней фальш-подборы, отнесенной от основной подборы на 5 см, и сетным полотном с размером (шагом) ячеи 28 мм и более;</w:t>
      </w:r>
    </w:p>
    <w:p>
      <w:pPr>
        <w:pStyle w:val="ConsPlusNormal"/>
        <w:spacing w:before="220" w:after="0"/>
        <w:ind w:firstLine="540"/>
        <w:jc w:val="both"/>
        <w:rPr/>
      </w:pPr>
      <w:r>
        <w:rP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pPr>
        <w:pStyle w:val="ConsPlusNormal"/>
        <w:spacing w:before="220" w:after="0"/>
        <w:ind w:firstLine="540"/>
        <w:jc w:val="both"/>
        <w:rPr/>
      </w:pPr>
      <w:r>
        <w:rPr/>
        <w:t>в безмотенном неводе общая длина слива должна быть не более его двойной максимальной высоты;</w:t>
      </w:r>
    </w:p>
    <w:p>
      <w:pPr>
        <w:pStyle w:val="ConsPlusNormal"/>
        <w:spacing w:before="220" w:after="0"/>
        <w:ind w:firstLine="540"/>
        <w:jc w:val="both"/>
        <w:rPr/>
      </w:pPr>
      <w:r>
        <w:rPr/>
        <w:t>расстояние между секретами или вентерями, установленными по одной линии,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pPr>
        <w:pStyle w:val="ConsPlusNormal"/>
        <w:spacing w:before="220" w:after="0"/>
        <w:ind w:firstLine="540"/>
        <w:jc w:val="both"/>
        <w:rPr/>
      </w:pPr>
      <w:r>
        <w:rPr/>
        <w:t>сеть ставная: размер (шаг) ячеи от 50 мм до 100 мм, длина - 25 м и менее, высота - 5 м и менее, изготовленная из нити с разрывным усилием до 16 килограмм/сил (кг/с);</w:t>
      </w:r>
    </w:p>
    <w:p>
      <w:pPr>
        <w:pStyle w:val="ConsPlusNormal"/>
        <w:spacing w:before="220" w:after="0"/>
        <w:ind w:firstLine="540"/>
        <w:jc w:val="both"/>
        <w:rPr/>
      </w:pPr>
      <w:r>
        <w:rPr/>
        <w:t>невод речной закидной мелкоячейный: размер (шаг) ячеи в мотне - 30 мм, в приводах - 36 мм, в крыльях - 40 мм;</w:t>
      </w:r>
    </w:p>
    <w:p>
      <w:pPr>
        <w:pStyle w:val="ConsPlusNormal"/>
        <w:spacing w:before="220" w:after="0"/>
        <w:ind w:firstLine="540"/>
        <w:jc w:val="both"/>
        <w:rPr/>
      </w:pPr>
      <w:r>
        <w:rPr/>
        <w:t>разноглубинный трал для добычи (вылова) килек, оснащенный вставкой и рубашкой с минимальным размером (шагом) ячеи 8 - 10 мм.</w:t>
      </w:r>
    </w:p>
    <w:p>
      <w:pPr>
        <w:pStyle w:val="ConsPlusNormal"/>
        <w:spacing w:before="220" w:after="0"/>
        <w:ind w:firstLine="540"/>
        <w:jc w:val="both"/>
        <w:rPr/>
      </w:pPr>
      <w:r>
        <w:rPr/>
        <w:t>В море запрещается установка более четырех сошворенных вентерей с каждого конца крыла, длина крыла вентерей не должна превышать 40 м.</w:t>
      </w:r>
    </w:p>
    <w:p>
      <w:pPr>
        <w:pStyle w:val="ConsPlusNormal"/>
        <w:spacing w:before="220" w:after="0"/>
        <w:ind w:firstLine="540"/>
        <w:jc w:val="both"/>
        <w:rPr/>
      </w:pPr>
      <w:r>
        <w:rPr/>
        <w:t>17.3. Запретные для добычи (вылова) виды водных биоресурсов: белуга, осетр русский, осетр персидский, севрюга, стерлядь, берш.</w:t>
      </w:r>
    </w:p>
    <w:p>
      <w:pPr>
        <w:pStyle w:val="ConsPlusNormal"/>
        <w:jc w:val="both"/>
        <w:rPr/>
      </w:pPr>
      <w:r>
        <w:rPr/>
        <w:t xml:space="preserve">(п. 17.3 введен </w:t>
      </w:r>
      <w:hyperlink r:id="rId64">
        <w:r>
          <w:rPr>
            <w:color w:val="0000FF"/>
          </w:rPr>
          <w:t>Приказом</w:t>
        </w:r>
      </w:hyperlink>
      <w:r>
        <w:rPr/>
        <w:t xml:space="preserve"> Минсельхоза России от 27.07.2017 N 371; в ред. </w:t>
      </w:r>
      <w:hyperlink r:id="rId65">
        <w:r>
          <w:rPr>
            <w:color w:val="0000FF"/>
          </w:rPr>
          <w:t>Приказа</w:t>
        </w:r>
      </w:hyperlink>
      <w:r>
        <w:rPr/>
        <w:t xml:space="preserve"> Минсельхоза России от 06.11.2018 N 511)</w:t>
      </w:r>
    </w:p>
    <w:p>
      <w:pPr>
        <w:pStyle w:val="ConsPlusNormal"/>
        <w:spacing w:before="220" w:after="0"/>
        <w:ind w:firstLine="540"/>
        <w:jc w:val="both"/>
        <w:rPr/>
      </w:pPr>
      <w:r>
        <w:rPr/>
        <w:t>18.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18.1.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5">
        <w:r>
          <w:rPr>
            <w:color w:val="0000FF"/>
          </w:rPr>
          <w:t>таблице 1</w:t>
        </w:r>
      </w:hyperlink>
      <w:r>
        <w:rPr/>
        <w:t>, кроме разрешенного прилова молоди.</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numPr>
          <w:ilvl w:val="0"/>
          <w:numId w:val="0"/>
        </w:numPr>
        <w:ind w:left="0" w:hanging="0"/>
        <w:jc w:val="right"/>
        <w:outlineLvl w:val="2"/>
        <w:rPr/>
      </w:pPr>
      <w:bookmarkStart w:id="4" w:name="P285"/>
      <w:bookmarkEnd w:id="4"/>
      <w:r>
        <w:rPr/>
        <w:t>Таблица 1</w:t>
      </w:r>
    </w:p>
    <w:tbl>
      <w:tblPr>
        <w:tblW w:w="9705" w:type="dxa"/>
        <w:jc w:val="left"/>
        <w:tblInd w:w="0" w:type="dxa"/>
        <w:tblCellMar>
          <w:top w:w="102" w:type="dxa"/>
          <w:left w:w="62" w:type="dxa"/>
          <w:bottom w:w="102" w:type="dxa"/>
          <w:right w:w="62" w:type="dxa"/>
        </w:tblCellMar>
        <w:tblLook w:val="04a0" w:noVBand="1" w:noHBand="0" w:lastColumn="0" w:firstColumn="1" w:lastRow="0" w:firstRow="1"/>
      </w:tblPr>
      <w:tblGrid>
        <w:gridCol w:w="7702"/>
        <w:gridCol w:w="2002"/>
      </w:tblGrid>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Проходные виды</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Сельдь-черноспинка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Кутум</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52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Полупроходные и речные виды</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(за исключением Терско-Каспийского рыбохозяйственного подрайона)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Красноперка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Линь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Густера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Чехонь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 xml:space="preserve">Толстолобики в Волго-Каспийском рыбохозяйственном подрайоне (кроме западных подстепных ильменей) </w:t>
            </w:r>
            <w:hyperlink w:anchor="P389">
              <w:r>
                <w:rPr>
                  <w:color w:val="0000FF"/>
                </w:rPr>
                <w:t>&lt;1&gt;</w:t>
              </w:r>
            </w:hyperlink>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Волго-Каспийском рыбохозяйственном подрайоне (кроме западных подстепных ильменей)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Синец</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19</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Синец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43</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во внутренних водных объектах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41</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32</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60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Морские виды рыб</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Сингиль</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анчоусовидная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большеглазая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Килька обыкновенная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 долгинская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Сельдь аграханская</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Пузанок большеглазый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Пузанок каспийский</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16</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Ракообразные</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Волго-Ахтубинской пойме, за исключением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10</w:t>
            </w:r>
          </w:p>
        </w:tc>
      </w:tr>
      <w:tr>
        <w:trPr/>
        <w:tc>
          <w:tcPr>
            <w:tcW w:w="770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9</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5" w:name="P389"/>
      <w:bookmarkEnd w:id="5"/>
      <w:r>
        <w:rPr/>
        <w:t>&lt;1&gt; Западные подстепные ильмени (озера) Наримановского, Приволжского, Икрянинского и Лиманского районов Астраханской области.</w:t>
      </w:r>
    </w:p>
    <w:p>
      <w:pPr>
        <w:pStyle w:val="ConsPlusNormal"/>
        <w:jc w:val="both"/>
        <w:rPr/>
      </w:pPr>
      <w:r>
        <w:rPr/>
      </w:r>
    </w:p>
    <w:p>
      <w:pPr>
        <w:pStyle w:val="ConsPlusNormal"/>
        <w:ind w:firstLine="540"/>
        <w:jc w:val="both"/>
        <w:rPr/>
      </w:pPr>
      <w:r>
        <w:rPr/>
        <w:t>18.2. 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19. Прилов молоди (или особей менее промыслового размера) водных биоресурсов:</w:t>
      </w:r>
    </w:p>
    <w:p>
      <w:pPr>
        <w:pStyle w:val="ConsPlusNormal"/>
        <w:spacing w:before="220" w:after="0"/>
        <w:ind w:firstLine="540"/>
        <w:jc w:val="both"/>
        <w:rPr/>
      </w:pPr>
      <w:r>
        <w:rPr/>
        <w:t xml:space="preserve">19.1. При осуществлении специализированного промысла, не допускается прилов особей водных биоресурсов менее промыслового размера, перечисленных в </w:t>
      </w:r>
      <w:hyperlink w:anchor="P285">
        <w:r>
          <w:rPr>
            <w:color w:val="0000FF"/>
          </w:rPr>
          <w:t>таблице 1</w:t>
        </w:r>
      </w:hyperlink>
      <w:r>
        <w:rPr/>
        <w:t>, в следующих объемах:</w:t>
      </w:r>
    </w:p>
    <w:p>
      <w:pPr>
        <w:pStyle w:val="ConsPlusNormal"/>
        <w:spacing w:before="220" w:after="0"/>
        <w:ind w:firstLine="540"/>
        <w:jc w:val="both"/>
        <w:rPr/>
      </w:pPr>
      <w:r>
        <w:rPr/>
        <w:t>19.1.1. 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 а при осуществлении добычи (вылова) вобельными неводами в весеннюю путину - более 15% по счету от общей добычи (вылова) рыб за одну операцию по добыче (вылову);</w:t>
      </w:r>
    </w:p>
    <w:p>
      <w:pPr>
        <w:pStyle w:val="ConsPlusNormal"/>
        <w:spacing w:before="220" w:after="0"/>
        <w:ind w:firstLine="540"/>
        <w:jc w:val="both"/>
        <w:rPr/>
      </w:pPr>
      <w:r>
        <w:rPr/>
        <w:t xml:space="preserve">19.1.2. 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85">
        <w:r>
          <w:rPr>
            <w:color w:val="0000FF"/>
          </w:rPr>
          <w:t>таблице 1</w:t>
        </w:r>
      </w:hyperlink>
      <w:r>
        <w:rPr/>
        <w:t>, за одну операцию по добыче (вылову);</w:t>
      </w:r>
    </w:p>
    <w:p>
      <w:pPr>
        <w:pStyle w:val="ConsPlusNormal"/>
        <w:spacing w:before="220" w:after="0"/>
        <w:ind w:firstLine="540"/>
        <w:jc w:val="both"/>
        <w:rPr/>
      </w:pPr>
      <w:r>
        <w:rPr/>
        <w:t>19.1.3. сельди менее промыслового размера - при специализированном промысле морскими закидными неводами в Среднем Каспии - более 10% по счету от улова сельди за одну операцию по добыче (вылову);</w:t>
      </w:r>
    </w:p>
    <w:p>
      <w:pPr>
        <w:pStyle w:val="ConsPlusNormal"/>
        <w:spacing w:before="220" w:after="0"/>
        <w:ind w:firstLine="540"/>
        <w:jc w:val="both"/>
        <w:rPr/>
      </w:pPr>
      <w:r>
        <w:rPr/>
        <w:t>19.1.4. прилов килек менее промыслового размера - более 20% по счету от общего улова килек;</w:t>
      </w:r>
    </w:p>
    <w:p>
      <w:pPr>
        <w:pStyle w:val="ConsPlusNormal"/>
        <w:spacing w:before="220" w:after="0"/>
        <w:ind w:firstLine="540"/>
        <w:jc w:val="both"/>
        <w:rPr/>
      </w:pPr>
      <w:r>
        <w:rPr/>
        <w:t>19.1.5. 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pPr>
        <w:pStyle w:val="ConsPlusNormal"/>
        <w:spacing w:before="220" w:after="0"/>
        <w:ind w:firstLine="540"/>
        <w:jc w:val="both"/>
        <w:rPr/>
      </w:pPr>
      <w:r>
        <w:rPr/>
        <w:t>19.2.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районах и не менее 0,5 км во внутренних водах, за исключением внутренних морских вод,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19.3. При специализированном промысле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предприниматели обязаны:</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pPr>
        <w:pStyle w:val="ConsPlusNormal"/>
        <w:jc w:val="both"/>
        <w:rPr/>
      </w:pPr>
      <w:r>
        <w:rPr/>
        <w:t xml:space="preserve">(в ред. </w:t>
      </w:r>
      <w:hyperlink r:id="rId66">
        <w:r>
          <w:rPr>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19.4. Прилов осетровых рыб (любого размера) и раков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ConsPlusNormal"/>
        <w:jc w:val="both"/>
        <w:rPr/>
      </w:pPr>
      <w:r>
        <w:rPr/>
        <w:t xml:space="preserve">(в ред. </w:t>
      </w:r>
      <w:hyperlink r:id="rId67">
        <w:r>
          <w:rPr>
            <w:color w:val="0000FF"/>
          </w:rPr>
          <w:t>Приказа</w:t>
        </w:r>
      </w:hyperlink>
      <w:r>
        <w:rPr/>
        <w:t xml:space="preserve"> Минсельхоза России от 27.07.2017 N 371)</w:t>
      </w:r>
    </w:p>
    <w:p>
      <w:pPr>
        <w:pStyle w:val="ConsPlusNormal"/>
        <w:spacing w:before="220" w:after="0"/>
        <w:ind w:firstLine="540"/>
        <w:jc w:val="both"/>
        <w:rPr/>
      </w:pPr>
      <w:r>
        <w:rPr/>
        <w:t>19.5. При добыче (вылове) водных биоресурсов секретами, вентерями и ставными неводами весь прилов молоди, независимо от состояния, незамедлительно выпускается в естественную среду обитания с наименьшими повреждениями.</w:t>
      </w:r>
    </w:p>
    <w:p>
      <w:pPr>
        <w:pStyle w:val="ConsPlusNormal"/>
        <w:spacing w:before="220" w:after="0"/>
        <w:ind w:firstLine="540"/>
        <w:jc w:val="both"/>
        <w:rPr/>
      </w:pPr>
      <w:r>
        <w:rPr/>
        <w:t>20. Прилов одних видов при осуществлении добычи (вылова) других видов водных биоресурсов:</w:t>
      </w:r>
    </w:p>
    <w:p>
      <w:pPr>
        <w:pStyle w:val="ConsPlusNormal"/>
        <w:spacing w:before="220" w:after="0"/>
        <w:ind w:firstLine="540"/>
        <w:jc w:val="both"/>
        <w:rPr/>
      </w:pPr>
      <w:r>
        <w:rPr/>
        <w:t>20.1.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pPr>
        <w:pStyle w:val="ConsPlusNormal"/>
        <w:spacing w:before="220" w:after="0"/>
        <w:ind w:firstLine="540"/>
        <w:jc w:val="both"/>
        <w:rPr/>
      </w:pPr>
      <w:r>
        <w:rPr/>
        <w:t>20.2.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пользователей рыболовными (рыбопромысловыми) участками на шести тонях Главного банка и четырех тонях дельты реки Волга и на двух тонях,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Северном Каспии и в акватории Среднего Каспия, прилегающей к территории Республики Дагестан, в период с 20 июня по 31 августа).</w:t>
      </w:r>
    </w:p>
    <w:p>
      <w:pPr>
        <w:pStyle w:val="ConsPlusNormal"/>
        <w:jc w:val="both"/>
        <w:rPr/>
      </w:pPr>
      <w:r>
        <w:rPr/>
        <w:t xml:space="preserve">(в ред. Приказов Минсельхоза России от 27.07.2017 </w:t>
      </w:r>
      <w:hyperlink r:id="rId68">
        <w:r>
          <w:rPr>
            <w:color w:val="0000FF"/>
          </w:rPr>
          <w:t>N 371</w:t>
        </w:r>
      </w:hyperlink>
      <w:r>
        <w:rPr/>
        <w:t xml:space="preserve">, от 06.11.2018 </w:t>
      </w:r>
      <w:hyperlink r:id="rId69">
        <w:r>
          <w:rPr>
            <w:color w:val="0000FF"/>
          </w:rPr>
          <w:t>N 511</w:t>
        </w:r>
      </w:hyperlink>
      <w:r>
        <w:rPr/>
        <w:t>)</w:t>
      </w:r>
    </w:p>
    <w:p>
      <w:pPr>
        <w:pStyle w:val="ConsPlusNormal"/>
        <w:spacing w:before="220" w:after="0"/>
        <w:ind w:firstLine="540"/>
        <w:jc w:val="both"/>
        <w:rPr/>
      </w:pPr>
      <w:r>
        <w:rPr/>
        <w:t>20.3. При специализированном промысле кефали сетями, использующимися при добыче (вылове) кефали (кефальными сетями), а также неводами в Северном Каспии и в акватории Среднего Каспия, прилегающей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pPr>
        <w:pStyle w:val="ConsPlusNormal"/>
        <w:spacing w:before="220" w:after="0"/>
        <w:ind w:firstLine="540"/>
        <w:jc w:val="both"/>
        <w:rPr/>
      </w:pPr>
      <w:r>
        <w:rPr/>
        <w:t>20.4. При осуществлении добычи (вылова) морских сельдей (сельди долганской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pPr>
        <w:pStyle w:val="ConsPlusNormal"/>
        <w:spacing w:before="220" w:after="0"/>
        <w:ind w:firstLine="540"/>
        <w:jc w:val="both"/>
        <w:rPr/>
      </w:pPr>
      <w:r>
        <w:rPr/>
        <w:t>20.5. Весь прилов каспийского тюленя, не поименованного в разрешении на добычу (вылов) водных биоресурсов, независимо от его состояния, должен немедленно выпускаться в естественную среду обитания с наименьшими повреждениями.</w:t>
      </w:r>
    </w:p>
    <w:p>
      <w:pPr>
        <w:pStyle w:val="ConsPlusNormal"/>
        <w:spacing w:before="220" w:after="0"/>
        <w:ind w:firstLine="540"/>
        <w:jc w:val="both"/>
        <w:rPr/>
      </w:pPr>
      <w:r>
        <w:rPr/>
        <w:t>21. Районы и сроки (периоды), запретные для добычи (вылова) водных биоресурсов:</w:t>
      </w:r>
    </w:p>
    <w:p>
      <w:pPr>
        <w:pStyle w:val="ConsPlusNormal"/>
        <w:spacing w:before="220" w:after="0"/>
        <w:ind w:firstLine="540"/>
        <w:jc w:val="both"/>
        <w:rPr/>
      </w:pPr>
      <w:r>
        <w:rPr/>
        <w:t>21.1. Волго-Каспийский рыбохозяйственный подрайон:</w:t>
      </w:r>
    </w:p>
    <w:p>
      <w:pPr>
        <w:pStyle w:val="ConsPlusNormal"/>
        <w:spacing w:before="220" w:after="0"/>
        <w:ind w:firstLine="540"/>
        <w:jc w:val="both"/>
        <w:rPr/>
      </w:pPr>
      <w:r>
        <w:rPr/>
        <w:t>21.1.1. Районы, запретные для добычи (вылова) водных биоресурсов:</w:t>
      </w:r>
    </w:p>
    <w:p>
      <w:pPr>
        <w:pStyle w:val="ConsPlusNormal"/>
        <w:spacing w:before="220" w:after="0"/>
        <w:ind w:firstLine="540"/>
        <w:jc w:val="both"/>
        <w:rPr/>
      </w:pPr>
      <w:r>
        <w:rPr/>
        <w:t>21.1.1.1. Запрещается добыча (вылов) всех видов водных биоресурсов в следующих районах в течение года:</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spacing w:before="220" w:after="0"/>
        <w:ind w:firstLine="540"/>
        <w:jc w:val="both"/>
        <w:rPr/>
      </w:pPr>
      <w:r>
        <w:rPr/>
        <w:t>а) на участке, ограниченном прямыми линиями, проходящими через точки со следующими координатами (далее - Волжское предустьевое запретное пространство):</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25"/>
        <w:gridCol w:w="9073"/>
      </w:tblGrid>
      <w:tr>
        <w:trPr/>
        <w:tc>
          <w:tcPr>
            <w:tcW w:w="625" w:type="dxa"/>
            <w:tcBorders/>
          </w:tcPr>
          <w:p>
            <w:pPr>
              <w:pStyle w:val="ConsPlusNormal"/>
              <w:rPr/>
            </w:pPr>
            <w:r>
              <w:rPr/>
              <w:t>1.</w:t>
            </w:r>
          </w:p>
        </w:tc>
        <w:tc>
          <w:tcPr>
            <w:tcW w:w="9073" w:type="dxa"/>
            <w:tcBorders/>
          </w:tcPr>
          <w:p>
            <w:pPr>
              <w:pStyle w:val="ConsPlusNormal"/>
              <w:rPr/>
            </w:pPr>
            <w:r>
              <w:rPr/>
              <w:t>45° 23'00" с.ш. - 47°22'00" в.д.</w:t>
            </w:r>
          </w:p>
        </w:tc>
      </w:tr>
      <w:tr>
        <w:trPr/>
        <w:tc>
          <w:tcPr>
            <w:tcW w:w="625" w:type="dxa"/>
            <w:tcBorders/>
          </w:tcPr>
          <w:p>
            <w:pPr>
              <w:pStyle w:val="ConsPlusNormal"/>
              <w:rPr/>
            </w:pPr>
            <w:r>
              <w:rPr/>
              <w:t>2.</w:t>
            </w:r>
          </w:p>
        </w:tc>
        <w:tc>
          <w:tcPr>
            <w:tcW w:w="9073" w:type="dxa"/>
            <w:tcBorders/>
          </w:tcPr>
          <w:p>
            <w:pPr>
              <w:pStyle w:val="ConsPlusNormal"/>
              <w:rPr/>
            </w:pPr>
            <w:r>
              <w:rPr/>
              <w:t>45°43'52" с.ш. - 47°37'10" в.д.</w:t>
            </w:r>
          </w:p>
        </w:tc>
      </w:tr>
      <w:tr>
        <w:trPr/>
        <w:tc>
          <w:tcPr>
            <w:tcW w:w="625" w:type="dxa"/>
            <w:tcBorders/>
          </w:tcPr>
          <w:p>
            <w:pPr>
              <w:pStyle w:val="ConsPlusNormal"/>
              <w:rPr/>
            </w:pPr>
            <w:r>
              <w:rPr/>
              <w:t>3.</w:t>
            </w:r>
          </w:p>
        </w:tc>
        <w:tc>
          <w:tcPr>
            <w:tcW w:w="9073" w:type="dxa"/>
            <w:tcBorders/>
          </w:tcPr>
          <w:p>
            <w:pPr>
              <w:pStyle w:val="ConsPlusNormal"/>
              <w:rPr/>
            </w:pPr>
            <w:r>
              <w:rPr/>
              <w:t>45°34'00" с.ш. - 47°42'56" в.д.</w:t>
            </w:r>
          </w:p>
        </w:tc>
      </w:tr>
      <w:tr>
        <w:trPr/>
        <w:tc>
          <w:tcPr>
            <w:tcW w:w="625" w:type="dxa"/>
            <w:tcBorders/>
          </w:tcPr>
          <w:p>
            <w:pPr>
              <w:pStyle w:val="ConsPlusNormal"/>
              <w:rPr/>
            </w:pPr>
            <w:r>
              <w:rPr/>
              <w:t>4.</w:t>
            </w:r>
          </w:p>
        </w:tc>
        <w:tc>
          <w:tcPr>
            <w:tcW w:w="9073" w:type="dxa"/>
            <w:tcBorders/>
          </w:tcPr>
          <w:p>
            <w:pPr>
              <w:pStyle w:val="ConsPlusNormal"/>
              <w:rPr/>
            </w:pPr>
            <w:r>
              <w:rPr/>
              <w:t>45°34'00" с.ш. - 47°44'55" в.д.</w:t>
            </w:r>
          </w:p>
        </w:tc>
      </w:tr>
      <w:tr>
        <w:trPr/>
        <w:tc>
          <w:tcPr>
            <w:tcW w:w="625" w:type="dxa"/>
            <w:tcBorders/>
          </w:tcPr>
          <w:p>
            <w:pPr>
              <w:pStyle w:val="ConsPlusNormal"/>
              <w:rPr/>
            </w:pPr>
            <w:r>
              <w:rPr/>
              <w:t>5.</w:t>
            </w:r>
          </w:p>
        </w:tc>
        <w:tc>
          <w:tcPr>
            <w:tcW w:w="9073" w:type="dxa"/>
            <w:tcBorders/>
          </w:tcPr>
          <w:p>
            <w:pPr>
              <w:pStyle w:val="ConsPlusNormal"/>
              <w:rPr/>
            </w:pPr>
            <w:r>
              <w:rPr/>
              <w:t>45°39'19" с.ш. - 47°42'40" в.д.</w:t>
            </w:r>
          </w:p>
        </w:tc>
      </w:tr>
      <w:tr>
        <w:trPr/>
        <w:tc>
          <w:tcPr>
            <w:tcW w:w="625" w:type="dxa"/>
            <w:tcBorders/>
          </w:tcPr>
          <w:p>
            <w:pPr>
              <w:pStyle w:val="ConsPlusNormal"/>
              <w:rPr/>
            </w:pPr>
            <w:r>
              <w:rPr/>
              <w:t>6.</w:t>
            </w:r>
          </w:p>
        </w:tc>
        <w:tc>
          <w:tcPr>
            <w:tcW w:w="9073" w:type="dxa"/>
            <w:tcBorders/>
          </w:tcPr>
          <w:p>
            <w:pPr>
              <w:pStyle w:val="ConsPlusNormal"/>
              <w:rPr/>
            </w:pPr>
            <w:r>
              <w:rPr/>
              <w:t>45°41'17" с.ш. - 47°45'52" в.д.</w:t>
            </w:r>
          </w:p>
        </w:tc>
      </w:tr>
      <w:tr>
        <w:trPr/>
        <w:tc>
          <w:tcPr>
            <w:tcW w:w="625" w:type="dxa"/>
            <w:tcBorders/>
          </w:tcPr>
          <w:p>
            <w:pPr>
              <w:pStyle w:val="ConsPlusNormal"/>
              <w:rPr/>
            </w:pPr>
            <w:r>
              <w:rPr/>
              <w:t>7.</w:t>
            </w:r>
          </w:p>
        </w:tc>
        <w:tc>
          <w:tcPr>
            <w:tcW w:w="9073" w:type="dxa"/>
            <w:tcBorders/>
          </w:tcPr>
          <w:p>
            <w:pPr>
              <w:pStyle w:val="ConsPlusNormal"/>
              <w:rPr/>
            </w:pPr>
            <w:r>
              <w:rPr/>
              <w:t>45°42'01" с.ш. - 47°50'30" в.д.</w:t>
            </w:r>
          </w:p>
        </w:tc>
      </w:tr>
      <w:tr>
        <w:trPr/>
        <w:tc>
          <w:tcPr>
            <w:tcW w:w="625" w:type="dxa"/>
            <w:tcBorders/>
          </w:tcPr>
          <w:p>
            <w:pPr>
              <w:pStyle w:val="ConsPlusNormal"/>
              <w:rPr/>
            </w:pPr>
            <w:r>
              <w:rPr/>
              <w:t>8.</w:t>
            </w:r>
          </w:p>
        </w:tc>
        <w:tc>
          <w:tcPr>
            <w:tcW w:w="9073" w:type="dxa"/>
            <w:tcBorders/>
          </w:tcPr>
          <w:p>
            <w:pPr>
              <w:pStyle w:val="ConsPlusNormal"/>
              <w:rPr/>
            </w:pPr>
            <w:r>
              <w:rPr/>
              <w:t>45°42'01" с.ш. - 47°56'54" в.д.</w:t>
            </w:r>
          </w:p>
        </w:tc>
      </w:tr>
      <w:tr>
        <w:trPr/>
        <w:tc>
          <w:tcPr>
            <w:tcW w:w="625" w:type="dxa"/>
            <w:tcBorders/>
          </w:tcPr>
          <w:p>
            <w:pPr>
              <w:pStyle w:val="ConsPlusNormal"/>
              <w:rPr/>
            </w:pPr>
            <w:r>
              <w:rPr/>
              <w:t>9.</w:t>
            </w:r>
          </w:p>
        </w:tc>
        <w:tc>
          <w:tcPr>
            <w:tcW w:w="9073" w:type="dxa"/>
            <w:tcBorders/>
          </w:tcPr>
          <w:p>
            <w:pPr>
              <w:pStyle w:val="ConsPlusNormal"/>
              <w:rPr/>
            </w:pPr>
            <w:r>
              <w:rPr/>
              <w:t>45°42'00" с.ш. - 48°04'55" в.д.</w:t>
            </w:r>
          </w:p>
        </w:tc>
      </w:tr>
      <w:tr>
        <w:trPr/>
        <w:tc>
          <w:tcPr>
            <w:tcW w:w="625" w:type="dxa"/>
            <w:tcBorders/>
          </w:tcPr>
          <w:p>
            <w:pPr>
              <w:pStyle w:val="ConsPlusNormal"/>
              <w:rPr/>
            </w:pPr>
            <w:r>
              <w:rPr/>
              <w:t>10.</w:t>
            </w:r>
          </w:p>
        </w:tc>
        <w:tc>
          <w:tcPr>
            <w:tcW w:w="9073" w:type="dxa"/>
            <w:tcBorders/>
          </w:tcPr>
          <w:p>
            <w:pPr>
              <w:pStyle w:val="ConsPlusNormal"/>
              <w:rPr/>
            </w:pPr>
            <w:r>
              <w:rPr/>
              <w:t>45°46'25" с.ш. - 48°15'13" в.д.</w:t>
            </w:r>
          </w:p>
        </w:tc>
      </w:tr>
      <w:tr>
        <w:trPr/>
        <w:tc>
          <w:tcPr>
            <w:tcW w:w="625" w:type="dxa"/>
            <w:tcBorders/>
          </w:tcPr>
          <w:p>
            <w:pPr>
              <w:pStyle w:val="ConsPlusNormal"/>
              <w:rPr/>
            </w:pPr>
            <w:r>
              <w:rPr/>
              <w:t>11.</w:t>
            </w:r>
          </w:p>
        </w:tc>
        <w:tc>
          <w:tcPr>
            <w:tcW w:w="9073" w:type="dxa"/>
            <w:tcBorders/>
          </w:tcPr>
          <w:p>
            <w:pPr>
              <w:pStyle w:val="ConsPlusNormal"/>
              <w:rPr/>
            </w:pPr>
            <w:r>
              <w:rPr/>
              <w:t>45°50'48" с.ш. - 48°19'42" в.д.</w:t>
            </w:r>
          </w:p>
        </w:tc>
      </w:tr>
      <w:tr>
        <w:trPr/>
        <w:tc>
          <w:tcPr>
            <w:tcW w:w="625" w:type="dxa"/>
            <w:tcBorders/>
          </w:tcPr>
          <w:p>
            <w:pPr>
              <w:pStyle w:val="ConsPlusNormal"/>
              <w:rPr/>
            </w:pPr>
            <w:r>
              <w:rPr/>
              <w:t>12.</w:t>
            </w:r>
          </w:p>
        </w:tc>
        <w:tc>
          <w:tcPr>
            <w:tcW w:w="9073" w:type="dxa"/>
            <w:tcBorders/>
          </w:tcPr>
          <w:p>
            <w:pPr>
              <w:pStyle w:val="ConsPlusNormal"/>
              <w:rPr/>
            </w:pPr>
            <w:r>
              <w:rPr/>
              <w:t>45°57'11" с.ш. - 48°30'03" в.д.</w:t>
            </w:r>
          </w:p>
        </w:tc>
      </w:tr>
      <w:tr>
        <w:trPr/>
        <w:tc>
          <w:tcPr>
            <w:tcW w:w="625" w:type="dxa"/>
            <w:tcBorders/>
          </w:tcPr>
          <w:p>
            <w:pPr>
              <w:pStyle w:val="ConsPlusNormal"/>
              <w:rPr/>
            </w:pPr>
            <w:r>
              <w:rPr/>
              <w:t>13.</w:t>
            </w:r>
          </w:p>
        </w:tc>
        <w:tc>
          <w:tcPr>
            <w:tcW w:w="9073" w:type="dxa"/>
            <w:tcBorders/>
          </w:tcPr>
          <w:p>
            <w:pPr>
              <w:pStyle w:val="ConsPlusNormal"/>
              <w:rPr/>
            </w:pPr>
            <w:r>
              <w:rPr/>
              <w:t>45°58'48" с.ш. - 48°35'17" в.д.</w:t>
            </w:r>
          </w:p>
        </w:tc>
      </w:tr>
      <w:tr>
        <w:trPr/>
        <w:tc>
          <w:tcPr>
            <w:tcW w:w="625" w:type="dxa"/>
            <w:tcBorders/>
          </w:tcPr>
          <w:p>
            <w:pPr>
              <w:pStyle w:val="ConsPlusNormal"/>
              <w:rPr/>
            </w:pPr>
            <w:r>
              <w:rPr/>
              <w:t>14.</w:t>
            </w:r>
          </w:p>
        </w:tc>
        <w:tc>
          <w:tcPr>
            <w:tcW w:w="9073" w:type="dxa"/>
            <w:tcBorders/>
          </w:tcPr>
          <w:p>
            <w:pPr>
              <w:pStyle w:val="ConsPlusNormal"/>
              <w:rPr/>
            </w:pPr>
            <w:r>
              <w:rPr/>
              <w:t>46°00'00" с.ш. - 48°34'57" в.д.</w:t>
            </w:r>
          </w:p>
        </w:tc>
      </w:tr>
      <w:tr>
        <w:trPr/>
        <w:tc>
          <w:tcPr>
            <w:tcW w:w="625" w:type="dxa"/>
            <w:tcBorders/>
          </w:tcPr>
          <w:p>
            <w:pPr>
              <w:pStyle w:val="ConsPlusNormal"/>
              <w:rPr/>
            </w:pPr>
            <w:r>
              <w:rPr/>
              <w:t>15.</w:t>
            </w:r>
          </w:p>
        </w:tc>
        <w:tc>
          <w:tcPr>
            <w:tcW w:w="9073" w:type="dxa"/>
            <w:tcBorders/>
          </w:tcPr>
          <w:p>
            <w:pPr>
              <w:pStyle w:val="ConsPlusNormal"/>
              <w:rPr/>
            </w:pPr>
            <w:r>
              <w:rPr/>
              <w:t>46°00'00" с.ш. - 48°41'56" в.д.</w:t>
            </w:r>
          </w:p>
        </w:tc>
      </w:tr>
      <w:tr>
        <w:trPr/>
        <w:tc>
          <w:tcPr>
            <w:tcW w:w="625" w:type="dxa"/>
            <w:tcBorders/>
          </w:tcPr>
          <w:p>
            <w:pPr>
              <w:pStyle w:val="ConsPlusNormal"/>
              <w:rPr/>
            </w:pPr>
            <w:r>
              <w:rPr/>
              <w:t>16.</w:t>
            </w:r>
          </w:p>
        </w:tc>
        <w:tc>
          <w:tcPr>
            <w:tcW w:w="9073" w:type="dxa"/>
            <w:tcBorders/>
          </w:tcPr>
          <w:p>
            <w:pPr>
              <w:pStyle w:val="ConsPlusNormal"/>
              <w:rPr/>
            </w:pPr>
            <w:r>
              <w:rPr/>
              <w:t>45°57'00" с.ш. - 48°42'56" в.д.</w:t>
            </w:r>
          </w:p>
        </w:tc>
      </w:tr>
      <w:tr>
        <w:trPr/>
        <w:tc>
          <w:tcPr>
            <w:tcW w:w="625" w:type="dxa"/>
            <w:tcBorders/>
          </w:tcPr>
          <w:p>
            <w:pPr>
              <w:pStyle w:val="ConsPlusNormal"/>
              <w:rPr/>
            </w:pPr>
            <w:r>
              <w:rPr/>
              <w:t>17.</w:t>
            </w:r>
          </w:p>
        </w:tc>
        <w:tc>
          <w:tcPr>
            <w:tcW w:w="9073" w:type="dxa"/>
            <w:tcBorders/>
          </w:tcPr>
          <w:p>
            <w:pPr>
              <w:pStyle w:val="ConsPlusNormal"/>
              <w:rPr/>
            </w:pPr>
            <w:r>
              <w:rPr/>
              <w:t>45°55'28" с.ш. - 48°50'06" в.д.</w:t>
            </w:r>
          </w:p>
        </w:tc>
      </w:tr>
      <w:tr>
        <w:trPr/>
        <w:tc>
          <w:tcPr>
            <w:tcW w:w="9698" w:type="dxa"/>
            <w:gridSpan w:val="2"/>
            <w:tcBorders/>
          </w:tcPr>
          <w:p>
            <w:pPr>
              <w:pStyle w:val="ConsPlusNormal"/>
              <w:jc w:val="both"/>
              <w:rPr/>
            </w:pPr>
            <w:r>
              <w:rPr/>
              <w:t xml:space="preserve">(в ред. </w:t>
            </w:r>
            <w:hyperlink r:id="rId70">
              <w:r>
                <w:rPr>
                  <w:color w:val="0000FF"/>
                </w:rPr>
                <w:t>Приказа</w:t>
              </w:r>
            </w:hyperlink>
            <w:r>
              <w:rPr/>
              <w:t xml:space="preserve"> Минсельхоза России от 19.04.2016 N 153)</w:t>
            </w:r>
          </w:p>
        </w:tc>
      </w:tr>
      <w:tr>
        <w:trPr/>
        <w:tc>
          <w:tcPr>
            <w:tcW w:w="625" w:type="dxa"/>
            <w:tcBorders/>
          </w:tcPr>
          <w:p>
            <w:pPr>
              <w:pStyle w:val="ConsPlusNormal"/>
              <w:rPr/>
            </w:pPr>
            <w:r>
              <w:rPr/>
              <w:t>18.</w:t>
            </w:r>
          </w:p>
        </w:tc>
        <w:tc>
          <w:tcPr>
            <w:tcW w:w="9073" w:type="dxa"/>
            <w:tcBorders/>
          </w:tcPr>
          <w:p>
            <w:pPr>
              <w:pStyle w:val="ConsPlusNormal"/>
              <w:rPr/>
            </w:pPr>
            <w:r>
              <w:rPr/>
              <w:t>46°10'09" с.ш. - 48°51'43" в.д.</w:t>
            </w:r>
          </w:p>
        </w:tc>
      </w:tr>
      <w:tr>
        <w:trPr/>
        <w:tc>
          <w:tcPr>
            <w:tcW w:w="625" w:type="dxa"/>
            <w:tcBorders/>
          </w:tcPr>
          <w:p>
            <w:pPr>
              <w:pStyle w:val="ConsPlusNormal"/>
              <w:rPr/>
            </w:pPr>
            <w:r>
              <w:rPr/>
              <w:t>19.</w:t>
            </w:r>
          </w:p>
        </w:tc>
        <w:tc>
          <w:tcPr>
            <w:tcW w:w="9073" w:type="dxa"/>
            <w:tcBorders/>
          </w:tcPr>
          <w:p>
            <w:pPr>
              <w:pStyle w:val="ConsPlusNormal"/>
              <w:rPr/>
            </w:pPr>
            <w:r>
              <w:rPr/>
              <w:t>46°11'33" с.ш. - 48°55'37" в.д.</w:t>
            </w:r>
          </w:p>
        </w:tc>
      </w:tr>
      <w:tr>
        <w:trPr/>
        <w:tc>
          <w:tcPr>
            <w:tcW w:w="625" w:type="dxa"/>
            <w:tcBorders/>
          </w:tcPr>
          <w:p>
            <w:pPr>
              <w:pStyle w:val="ConsPlusNormal"/>
              <w:rPr/>
            </w:pPr>
            <w:r>
              <w:rPr/>
              <w:t>20.</w:t>
            </w:r>
          </w:p>
        </w:tc>
        <w:tc>
          <w:tcPr>
            <w:tcW w:w="9073" w:type="dxa"/>
            <w:tcBorders/>
          </w:tcPr>
          <w:p>
            <w:pPr>
              <w:pStyle w:val="ConsPlusNormal"/>
              <w:rPr/>
            </w:pPr>
            <w:r>
              <w:rPr/>
              <w:t>46°12'00" с.ш. - 48°56'56" в.д.</w:t>
            </w:r>
          </w:p>
        </w:tc>
      </w:tr>
      <w:tr>
        <w:trPr/>
        <w:tc>
          <w:tcPr>
            <w:tcW w:w="625" w:type="dxa"/>
            <w:tcBorders/>
          </w:tcPr>
          <w:p>
            <w:pPr>
              <w:pStyle w:val="ConsPlusNormal"/>
              <w:rPr/>
            </w:pPr>
            <w:r>
              <w:rPr/>
              <w:t>21.</w:t>
            </w:r>
          </w:p>
        </w:tc>
        <w:tc>
          <w:tcPr>
            <w:tcW w:w="9073" w:type="dxa"/>
            <w:tcBorders/>
          </w:tcPr>
          <w:p>
            <w:pPr>
              <w:pStyle w:val="ConsPlusNormal"/>
              <w:rPr/>
            </w:pPr>
            <w:r>
              <w:rPr/>
              <w:t>46°18'25" с.ш. - 49°06'58" в.д.</w:t>
            </w:r>
          </w:p>
        </w:tc>
      </w:tr>
      <w:tr>
        <w:trPr/>
        <w:tc>
          <w:tcPr>
            <w:tcW w:w="625" w:type="dxa"/>
            <w:tcBorders/>
          </w:tcPr>
          <w:p>
            <w:pPr>
              <w:pStyle w:val="ConsPlusNormal"/>
              <w:rPr/>
            </w:pPr>
            <w:r>
              <w:rPr/>
              <w:t>22.</w:t>
            </w:r>
          </w:p>
        </w:tc>
        <w:tc>
          <w:tcPr>
            <w:tcW w:w="9073" w:type="dxa"/>
            <w:tcBorders/>
          </w:tcPr>
          <w:p>
            <w:pPr>
              <w:pStyle w:val="ConsPlusNormal"/>
              <w:rPr/>
            </w:pPr>
            <w:r>
              <w:rPr/>
              <w:t>46°15'58" с.ш. - 49°11'18" в.д.</w:t>
            </w:r>
          </w:p>
        </w:tc>
      </w:tr>
      <w:tr>
        <w:trPr/>
        <w:tc>
          <w:tcPr>
            <w:tcW w:w="625" w:type="dxa"/>
            <w:tcBorders/>
          </w:tcPr>
          <w:p>
            <w:pPr>
              <w:pStyle w:val="ConsPlusNormal"/>
              <w:rPr/>
            </w:pPr>
            <w:r>
              <w:rPr/>
              <w:t>23.</w:t>
            </w:r>
          </w:p>
        </w:tc>
        <w:tc>
          <w:tcPr>
            <w:tcW w:w="9073" w:type="dxa"/>
            <w:tcBorders/>
          </w:tcPr>
          <w:p>
            <w:pPr>
              <w:pStyle w:val="ConsPlusNormal"/>
              <w:rPr/>
            </w:pPr>
            <w:r>
              <w:rPr/>
              <w:t>46°12'52" с.ш. - 49°13'58" в.д.</w:t>
            </w:r>
          </w:p>
        </w:tc>
      </w:tr>
      <w:tr>
        <w:trPr/>
        <w:tc>
          <w:tcPr>
            <w:tcW w:w="625" w:type="dxa"/>
            <w:tcBorders/>
          </w:tcPr>
          <w:p>
            <w:pPr>
              <w:pStyle w:val="ConsPlusNormal"/>
              <w:rPr/>
            </w:pPr>
            <w:r>
              <w:rPr/>
              <w:t>24.</w:t>
            </w:r>
          </w:p>
        </w:tc>
        <w:tc>
          <w:tcPr>
            <w:tcW w:w="9073" w:type="dxa"/>
            <w:tcBorders/>
          </w:tcPr>
          <w:p>
            <w:pPr>
              <w:pStyle w:val="ConsPlusNormal"/>
              <w:rPr/>
            </w:pPr>
            <w:r>
              <w:rPr/>
              <w:t>46°08'27" с.ш. - 49°09'42" в.д.</w:t>
            </w:r>
          </w:p>
        </w:tc>
      </w:tr>
      <w:tr>
        <w:trPr/>
        <w:tc>
          <w:tcPr>
            <w:tcW w:w="625" w:type="dxa"/>
            <w:tcBorders/>
          </w:tcPr>
          <w:p>
            <w:pPr>
              <w:pStyle w:val="ConsPlusNormal"/>
              <w:rPr/>
            </w:pPr>
            <w:r>
              <w:rPr/>
              <w:t>25</w:t>
            </w:r>
          </w:p>
        </w:tc>
        <w:tc>
          <w:tcPr>
            <w:tcW w:w="9073" w:type="dxa"/>
            <w:tcBorders/>
          </w:tcPr>
          <w:p>
            <w:pPr>
              <w:pStyle w:val="ConsPlusNormal"/>
              <w:rPr/>
            </w:pPr>
            <w:r>
              <w:rPr/>
              <w:t>46°08'10" с.ш. - 49°08'47" в.д.</w:t>
            </w:r>
          </w:p>
        </w:tc>
      </w:tr>
      <w:tr>
        <w:trPr/>
        <w:tc>
          <w:tcPr>
            <w:tcW w:w="625" w:type="dxa"/>
            <w:tcBorders/>
          </w:tcPr>
          <w:p>
            <w:pPr>
              <w:pStyle w:val="ConsPlusNormal"/>
              <w:rPr/>
            </w:pPr>
            <w:r>
              <w:rPr/>
              <w:t>26.</w:t>
            </w:r>
          </w:p>
        </w:tc>
        <w:tc>
          <w:tcPr>
            <w:tcW w:w="9073" w:type="dxa"/>
            <w:tcBorders/>
          </w:tcPr>
          <w:p>
            <w:pPr>
              <w:pStyle w:val="ConsPlusNormal"/>
              <w:rPr/>
            </w:pPr>
            <w:r>
              <w:rPr/>
              <w:t>46°06'05" с.ш. - 48°59'18" в.д.</w:t>
            </w:r>
          </w:p>
        </w:tc>
      </w:tr>
      <w:tr>
        <w:trPr/>
        <w:tc>
          <w:tcPr>
            <w:tcW w:w="625" w:type="dxa"/>
            <w:tcBorders/>
          </w:tcPr>
          <w:p>
            <w:pPr>
              <w:pStyle w:val="ConsPlusNormal"/>
              <w:rPr/>
            </w:pPr>
            <w:r>
              <w:rPr/>
              <w:t>27.</w:t>
            </w:r>
          </w:p>
        </w:tc>
        <w:tc>
          <w:tcPr>
            <w:tcW w:w="9073" w:type="dxa"/>
            <w:tcBorders/>
          </w:tcPr>
          <w:p>
            <w:pPr>
              <w:pStyle w:val="ConsPlusNormal"/>
              <w:rPr/>
            </w:pPr>
            <w:r>
              <w:rPr/>
              <w:t>46°05'00" с.ш. - 48°52'56" в.д.</w:t>
            </w:r>
          </w:p>
        </w:tc>
      </w:tr>
      <w:tr>
        <w:trPr/>
        <w:tc>
          <w:tcPr>
            <w:tcW w:w="625" w:type="dxa"/>
            <w:tcBorders/>
          </w:tcPr>
          <w:p>
            <w:pPr>
              <w:pStyle w:val="ConsPlusNormal"/>
              <w:rPr/>
            </w:pPr>
            <w:r>
              <w:rPr/>
              <w:t>28.</w:t>
            </w:r>
          </w:p>
        </w:tc>
        <w:tc>
          <w:tcPr>
            <w:tcW w:w="9073" w:type="dxa"/>
            <w:tcBorders/>
          </w:tcPr>
          <w:p>
            <w:pPr>
              <w:pStyle w:val="ConsPlusNormal"/>
              <w:rPr/>
            </w:pPr>
            <w:r>
              <w:rPr/>
              <w:t>45°55'00" с.ш. - 48°50'56" в.д.</w:t>
            </w:r>
          </w:p>
        </w:tc>
      </w:tr>
      <w:tr>
        <w:trPr/>
        <w:tc>
          <w:tcPr>
            <w:tcW w:w="625" w:type="dxa"/>
            <w:tcBorders/>
          </w:tcPr>
          <w:p>
            <w:pPr>
              <w:pStyle w:val="ConsPlusNormal"/>
              <w:rPr/>
            </w:pPr>
            <w:r>
              <w:rPr/>
              <w:t>29.</w:t>
            </w:r>
          </w:p>
        </w:tc>
        <w:tc>
          <w:tcPr>
            <w:tcW w:w="9073" w:type="dxa"/>
            <w:tcBorders/>
          </w:tcPr>
          <w:p>
            <w:pPr>
              <w:pStyle w:val="ConsPlusNormal"/>
              <w:rPr/>
            </w:pPr>
            <w:r>
              <w:rPr/>
              <w:t>45°54'00" с.ш. - 48°49'56" в.д.</w:t>
            </w:r>
          </w:p>
        </w:tc>
      </w:tr>
      <w:tr>
        <w:trPr/>
        <w:tc>
          <w:tcPr>
            <w:tcW w:w="625" w:type="dxa"/>
            <w:tcBorders/>
          </w:tcPr>
          <w:p>
            <w:pPr>
              <w:pStyle w:val="ConsPlusNormal"/>
              <w:rPr/>
            </w:pPr>
            <w:r>
              <w:rPr/>
              <w:t>30.</w:t>
            </w:r>
          </w:p>
        </w:tc>
        <w:tc>
          <w:tcPr>
            <w:tcW w:w="9073" w:type="dxa"/>
            <w:tcBorders/>
          </w:tcPr>
          <w:p>
            <w:pPr>
              <w:pStyle w:val="ConsPlusNormal"/>
              <w:rPr/>
            </w:pPr>
            <w:r>
              <w:rPr/>
              <w:t>45°54'00" с.ш. - 48°37'56" в.д.</w:t>
            </w:r>
          </w:p>
        </w:tc>
      </w:tr>
      <w:tr>
        <w:trPr/>
        <w:tc>
          <w:tcPr>
            <w:tcW w:w="625" w:type="dxa"/>
            <w:tcBorders/>
          </w:tcPr>
          <w:p>
            <w:pPr>
              <w:pStyle w:val="ConsPlusNormal"/>
              <w:rPr/>
            </w:pPr>
            <w:r>
              <w:rPr/>
              <w:t>31.</w:t>
            </w:r>
          </w:p>
        </w:tc>
        <w:tc>
          <w:tcPr>
            <w:tcW w:w="9073" w:type="dxa"/>
            <w:tcBorders/>
          </w:tcPr>
          <w:p>
            <w:pPr>
              <w:pStyle w:val="ConsPlusNormal"/>
              <w:rPr/>
            </w:pPr>
            <w:r>
              <w:rPr/>
              <w:t>45°51'00" с.ш. - 48°29'00" в.д.</w:t>
            </w:r>
          </w:p>
        </w:tc>
      </w:tr>
      <w:tr>
        <w:trPr/>
        <w:tc>
          <w:tcPr>
            <w:tcW w:w="625" w:type="dxa"/>
            <w:tcBorders/>
          </w:tcPr>
          <w:p>
            <w:pPr>
              <w:pStyle w:val="ConsPlusNormal"/>
              <w:rPr/>
            </w:pPr>
            <w:r>
              <w:rPr/>
              <w:t>32.</w:t>
            </w:r>
          </w:p>
        </w:tc>
        <w:tc>
          <w:tcPr>
            <w:tcW w:w="9073" w:type="dxa"/>
            <w:tcBorders/>
          </w:tcPr>
          <w:p>
            <w:pPr>
              <w:pStyle w:val="ConsPlusNormal"/>
              <w:rPr/>
            </w:pPr>
            <w:r>
              <w:rPr/>
              <w:t>45°45'00" с.ш. - 48°27'00" в.д.</w:t>
            </w:r>
          </w:p>
        </w:tc>
      </w:tr>
      <w:tr>
        <w:trPr/>
        <w:tc>
          <w:tcPr>
            <w:tcW w:w="625" w:type="dxa"/>
            <w:tcBorders/>
          </w:tcPr>
          <w:p>
            <w:pPr>
              <w:pStyle w:val="ConsPlusNormal"/>
              <w:rPr/>
            </w:pPr>
            <w:r>
              <w:rPr/>
              <w:t>33.</w:t>
            </w:r>
          </w:p>
        </w:tc>
        <w:tc>
          <w:tcPr>
            <w:tcW w:w="9073" w:type="dxa"/>
            <w:tcBorders/>
          </w:tcPr>
          <w:p>
            <w:pPr>
              <w:pStyle w:val="ConsPlusNormal"/>
              <w:rPr/>
            </w:pPr>
            <w:r>
              <w:rPr/>
              <w:t>45°42'00" с.ш. - 48°13'00" в.д.</w:t>
            </w:r>
          </w:p>
        </w:tc>
      </w:tr>
      <w:tr>
        <w:trPr/>
        <w:tc>
          <w:tcPr>
            <w:tcW w:w="625" w:type="dxa"/>
            <w:tcBorders/>
          </w:tcPr>
          <w:p>
            <w:pPr>
              <w:pStyle w:val="ConsPlusNormal"/>
              <w:rPr/>
            </w:pPr>
            <w:r>
              <w:rPr/>
              <w:t>34.</w:t>
            </w:r>
          </w:p>
        </w:tc>
        <w:tc>
          <w:tcPr>
            <w:tcW w:w="9073" w:type="dxa"/>
            <w:tcBorders/>
          </w:tcPr>
          <w:p>
            <w:pPr>
              <w:pStyle w:val="ConsPlusNormal"/>
              <w:rPr/>
            </w:pPr>
            <w:r>
              <w:rPr/>
              <w:t>45°39'00" с.ш. - 48°07'00" в.д.</w:t>
            </w:r>
          </w:p>
        </w:tc>
      </w:tr>
      <w:tr>
        <w:trPr/>
        <w:tc>
          <w:tcPr>
            <w:tcW w:w="625" w:type="dxa"/>
            <w:tcBorders/>
          </w:tcPr>
          <w:p>
            <w:pPr>
              <w:pStyle w:val="ConsPlusNormal"/>
              <w:rPr/>
            </w:pPr>
            <w:r>
              <w:rPr/>
              <w:t>35.</w:t>
            </w:r>
          </w:p>
        </w:tc>
        <w:tc>
          <w:tcPr>
            <w:tcW w:w="9073" w:type="dxa"/>
            <w:tcBorders/>
          </w:tcPr>
          <w:p>
            <w:pPr>
              <w:pStyle w:val="ConsPlusNormal"/>
              <w:rPr/>
            </w:pPr>
            <w:r>
              <w:rPr/>
              <w:t>45°37'57" с.ш. - 47°56'10" в.д.</w:t>
            </w:r>
          </w:p>
        </w:tc>
      </w:tr>
      <w:tr>
        <w:trPr/>
        <w:tc>
          <w:tcPr>
            <w:tcW w:w="625" w:type="dxa"/>
            <w:tcBorders/>
          </w:tcPr>
          <w:p>
            <w:pPr>
              <w:pStyle w:val="ConsPlusNormal"/>
              <w:rPr/>
            </w:pPr>
            <w:r>
              <w:rPr/>
              <w:t>36.</w:t>
            </w:r>
          </w:p>
        </w:tc>
        <w:tc>
          <w:tcPr>
            <w:tcW w:w="9073" w:type="dxa"/>
            <w:tcBorders/>
          </w:tcPr>
          <w:p>
            <w:pPr>
              <w:pStyle w:val="ConsPlusNormal"/>
              <w:rPr/>
            </w:pPr>
            <w:r>
              <w:rPr/>
              <w:t>45°34'00" с.ш. - 47°50'25" в.д.</w:t>
            </w:r>
          </w:p>
        </w:tc>
      </w:tr>
      <w:tr>
        <w:trPr/>
        <w:tc>
          <w:tcPr>
            <w:tcW w:w="625" w:type="dxa"/>
            <w:tcBorders/>
          </w:tcPr>
          <w:p>
            <w:pPr>
              <w:pStyle w:val="ConsPlusNormal"/>
              <w:rPr/>
            </w:pPr>
            <w:r>
              <w:rPr/>
              <w:t>37.</w:t>
            </w:r>
          </w:p>
        </w:tc>
        <w:tc>
          <w:tcPr>
            <w:tcW w:w="9073" w:type="dxa"/>
            <w:tcBorders/>
          </w:tcPr>
          <w:p>
            <w:pPr>
              <w:pStyle w:val="ConsPlusNormal"/>
              <w:rPr/>
            </w:pPr>
            <w:r>
              <w:rPr/>
              <w:t>45°32'26" с.ш. - 47°44'27" в.д.</w:t>
            </w:r>
          </w:p>
        </w:tc>
      </w:tr>
      <w:tr>
        <w:trPr/>
        <w:tc>
          <w:tcPr>
            <w:tcW w:w="625" w:type="dxa"/>
            <w:tcBorders/>
          </w:tcPr>
          <w:p>
            <w:pPr>
              <w:pStyle w:val="ConsPlusNormal"/>
              <w:rPr/>
            </w:pPr>
            <w:r>
              <w:rPr/>
              <w:t>38.</w:t>
            </w:r>
          </w:p>
        </w:tc>
        <w:tc>
          <w:tcPr>
            <w:tcW w:w="9073" w:type="dxa"/>
            <w:tcBorders/>
          </w:tcPr>
          <w:p>
            <w:pPr>
              <w:pStyle w:val="ConsPlusNormal"/>
              <w:rPr/>
            </w:pPr>
            <w:r>
              <w:rPr/>
              <w:t>45°32'28" с.ш. - 47°42'07" в.д.</w:t>
            </w:r>
          </w:p>
        </w:tc>
      </w:tr>
      <w:tr>
        <w:trPr/>
        <w:tc>
          <w:tcPr>
            <w:tcW w:w="625" w:type="dxa"/>
            <w:tcBorders/>
          </w:tcPr>
          <w:p>
            <w:pPr>
              <w:pStyle w:val="ConsPlusNormal"/>
              <w:rPr/>
            </w:pPr>
            <w:r>
              <w:rPr/>
              <w:t>39.</w:t>
            </w:r>
          </w:p>
        </w:tc>
        <w:tc>
          <w:tcPr>
            <w:tcW w:w="9073" w:type="dxa"/>
            <w:tcBorders/>
          </w:tcPr>
          <w:p>
            <w:pPr>
              <w:pStyle w:val="ConsPlusNormal"/>
              <w:rPr/>
            </w:pPr>
            <w:r>
              <w:rPr/>
              <w:t>45°40'01" с.ш. - 47°39'25" в.д.</w:t>
            </w:r>
          </w:p>
        </w:tc>
      </w:tr>
      <w:tr>
        <w:trPr/>
        <w:tc>
          <w:tcPr>
            <w:tcW w:w="625" w:type="dxa"/>
            <w:tcBorders/>
          </w:tcPr>
          <w:p>
            <w:pPr>
              <w:pStyle w:val="ConsPlusNormal"/>
              <w:rPr/>
            </w:pPr>
            <w:r>
              <w:rPr/>
              <w:t>40.</w:t>
            </w:r>
          </w:p>
        </w:tc>
        <w:tc>
          <w:tcPr>
            <w:tcW w:w="9073" w:type="dxa"/>
            <w:tcBorders/>
          </w:tcPr>
          <w:p>
            <w:pPr>
              <w:pStyle w:val="ConsPlusNormal"/>
              <w:rPr/>
            </w:pPr>
            <w:r>
              <w:rPr/>
              <w:t>45°36'00" с.ш. - 47°38'56" в.д.</w:t>
            </w:r>
          </w:p>
        </w:tc>
      </w:tr>
      <w:tr>
        <w:trPr/>
        <w:tc>
          <w:tcPr>
            <w:tcW w:w="9698" w:type="dxa"/>
            <w:gridSpan w:val="2"/>
            <w:tcBorders/>
          </w:tcPr>
          <w:p>
            <w:pPr>
              <w:pStyle w:val="ConsPlusNormal"/>
              <w:rPr/>
            </w:pPr>
            <w:r>
              <w:rPr/>
              <w:t>и далее в исходную точку.</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 xml:space="preserve">Описание и схема Волжского предустьевого запретного пространства указаны в </w:t>
      </w:r>
      <w:hyperlink w:anchor="P3797">
        <w:r>
          <w:rPr>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bookmarkStart w:id="6" w:name="P509"/>
      <w:bookmarkEnd w:id="6"/>
      <w:r>
        <w:rPr/>
        <w:t>б) в реке Волга ниже плотины Волжской ГЭС до начала (отделения) реки Бузан;</w:t>
      </w:r>
    </w:p>
    <w:p>
      <w:pPr>
        <w:pStyle w:val="ConsPlusNormal"/>
        <w:spacing w:before="220" w:after="0"/>
        <w:ind w:firstLine="540"/>
        <w:jc w:val="both"/>
        <w:rPr/>
      </w:pPr>
      <w:bookmarkStart w:id="7" w:name="P510"/>
      <w:bookmarkEnd w:id="7"/>
      <w:r>
        <w:rPr/>
        <w:t>в) в реке Ахтуба ниже плотины Волжской ГЭС до железнодорожного моста Красноярского района Астраханской области;</w:t>
      </w:r>
    </w:p>
    <w:p>
      <w:pPr>
        <w:pStyle w:val="ConsPlusNormal"/>
        <w:spacing w:before="220" w:after="0"/>
        <w:ind w:firstLine="540"/>
        <w:jc w:val="both"/>
        <w:rPr/>
      </w:pPr>
      <w:r>
        <w:rPr/>
        <w:t>г) в зонах массовой концентрации осетровых видов рыб, указанных на схеме Волжского предустьевого запретного пространства (</w:t>
      </w:r>
      <w:hyperlink w:anchor="P3797">
        <w:r>
          <w:rPr>
            <w:color w:val="0000FF"/>
          </w:rPr>
          <w:t>приложение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в районе острова Чистая банка, ограниченном прямыми линиями, соединяющими точки со следующими с координатами:</w:t>
      </w:r>
    </w:p>
    <w:p>
      <w:pPr>
        <w:pStyle w:val="ConsPlusNormal"/>
        <w:spacing w:before="220" w:after="0"/>
        <w:ind w:firstLine="540"/>
        <w:jc w:val="both"/>
        <w:rPr/>
      </w:pPr>
      <w:r>
        <w:rPr/>
        <w:t>44°05'00" с.ш. - 47°55'00" в.д.</w:t>
      </w:r>
    </w:p>
    <w:p>
      <w:pPr>
        <w:pStyle w:val="ConsPlusNormal"/>
        <w:spacing w:before="220" w:after="0"/>
        <w:ind w:firstLine="540"/>
        <w:jc w:val="both"/>
        <w:rPr/>
      </w:pPr>
      <w:r>
        <w:rPr/>
        <w:t>45°15'00" с.ш. - 47°55'00"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45°15'00" с.ш. - 48°05'00" в.д.;</w:t>
      </w:r>
    </w:p>
    <w:p>
      <w:pPr>
        <w:pStyle w:val="ConsPlusNormal"/>
        <w:spacing w:before="220" w:after="0"/>
        <w:ind w:firstLine="540"/>
        <w:jc w:val="both"/>
        <w:rPr/>
      </w:pPr>
      <w:r>
        <w:rPr/>
        <w:t>в районе острова Малый Жемчужный, ограниченном прямыми линиями, соединяющими точки со следующими с координатами:</w:t>
      </w:r>
    </w:p>
    <w:p>
      <w:pPr>
        <w:pStyle w:val="ConsPlusNormal"/>
        <w:spacing w:before="220" w:after="0"/>
        <w:ind w:firstLine="540"/>
        <w:jc w:val="both"/>
        <w:rPr/>
      </w:pPr>
      <w:r>
        <w:rPr/>
        <w:t>44°57'00" с.ш. - 48°05'00"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44°57'00" с.ш. - 48°15'00" в.д.</w:t>
      </w:r>
    </w:p>
    <w:p>
      <w:pPr>
        <w:pStyle w:val="ConsPlusNormal"/>
        <w:spacing w:before="220" w:after="0"/>
        <w:ind w:firstLine="540"/>
        <w:jc w:val="both"/>
        <w:rPr/>
      </w:pPr>
      <w:r>
        <w:rPr/>
        <w:t>45°05'00" с.ш. - 48°15'00" в.д.;</w:t>
      </w:r>
    </w:p>
    <w:p>
      <w:pPr>
        <w:pStyle w:val="ConsPlusNormal"/>
        <w:spacing w:before="220" w:after="0"/>
        <w:ind w:firstLine="540"/>
        <w:jc w:val="both"/>
        <w:rPr/>
      </w:pPr>
      <w:r>
        <w:rPr/>
        <w:t>в районе острова Укатный, ограниченном прямыми линиями, соединяющими точки со следующими с координатами:</w:t>
      </w:r>
    </w:p>
    <w:p>
      <w:pPr>
        <w:pStyle w:val="ConsPlusNormal"/>
        <w:spacing w:before="220" w:after="0"/>
        <w:ind w:firstLine="540"/>
        <w:jc w:val="both"/>
        <w:rPr/>
      </w:pPr>
      <w:r>
        <w:rPr/>
        <w:t>46°00'00" с.ш. - 49°25'00" в.д.</w:t>
      </w:r>
    </w:p>
    <w:p>
      <w:pPr>
        <w:pStyle w:val="ConsPlusNormal"/>
        <w:spacing w:before="220" w:after="0"/>
        <w:ind w:firstLine="540"/>
        <w:jc w:val="both"/>
        <w:rPr/>
      </w:pPr>
      <w:r>
        <w:rPr/>
        <w:t>45°55'00" с.ш. - 49°25'00" в.д.</w:t>
      </w:r>
    </w:p>
    <w:p>
      <w:pPr>
        <w:pStyle w:val="ConsPlusNormal"/>
        <w:spacing w:before="220" w:after="0"/>
        <w:ind w:firstLine="540"/>
        <w:jc w:val="both"/>
        <w:rPr/>
      </w:pPr>
      <w:r>
        <w:rPr/>
        <w:t>46°00'00" с.ш. - 49°45'00" в.д.</w:t>
      </w:r>
    </w:p>
    <w:p>
      <w:pPr>
        <w:pStyle w:val="ConsPlusNormal"/>
        <w:spacing w:before="220" w:after="0"/>
        <w:ind w:firstLine="540"/>
        <w:jc w:val="both"/>
        <w:rPr/>
      </w:pPr>
      <w:r>
        <w:rPr/>
        <w:t>45°55'00" с.ш. - 49°45'00" в.д.;</w:t>
      </w:r>
    </w:p>
    <w:p>
      <w:pPr>
        <w:pStyle w:val="ConsPlusNormal"/>
        <w:spacing w:before="220" w:after="0"/>
        <w:ind w:firstLine="540"/>
        <w:jc w:val="both"/>
        <w:rPr/>
      </w:pPr>
      <w:r>
        <w:rPr/>
        <w:t xml:space="preserve">д) на нерестилищах осетровых видов рыб, указанных в </w:t>
      </w:r>
      <w:hyperlink w:anchor="P3856">
        <w:r>
          <w:rPr>
            <w:color w:val="0000FF"/>
          </w:rPr>
          <w:t>приложении N 3</w:t>
        </w:r>
      </w:hyperlink>
      <w:r>
        <w:rPr/>
        <w:t xml:space="preserve"> к Правилам рыболовства "Перечень нерестилищ осетровых видов рыб в русле реки Волга" и на нерестилищах полупроходных и речных видов рыб (участках земли затапливаемых в период половодья), указанных в </w:t>
      </w:r>
      <w:hyperlink w:anchor="P4034">
        <w:r>
          <w:rPr>
            <w:color w:val="0000FF"/>
          </w:rPr>
          <w:t>приложении N 4</w:t>
        </w:r>
      </w:hyperlink>
      <w:r>
        <w:rPr/>
        <w:t xml:space="preserve"> к Правилам рыболовства "Перечень нерестилищ полупроходных и речных рыб, расположенных на затапливаемых в период половодья участках земли в пойме реки Волга и ее водотоков" с 20 апреля по 30 июля;</w:t>
      </w:r>
    </w:p>
    <w:p>
      <w:pPr>
        <w:pStyle w:val="ConsPlusNormal"/>
        <w:spacing w:before="220" w:after="0"/>
        <w:ind w:firstLine="540"/>
        <w:jc w:val="both"/>
        <w:rPr/>
      </w:pPr>
      <w:r>
        <w:rPr/>
        <w:t xml:space="preserve">е)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21.1.1.2.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(от южной границы Волжского предустьевого запретного пространства до выхода этих банков на глубины межканальных пространств более двух метров с прилегающими к ним морскими поясами, указанными в </w:t>
      </w:r>
      <w:hyperlink w:anchor="P3797">
        <w:r>
          <w:rPr>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а) Главный банк:</w:t>
      </w:r>
    </w:p>
    <w:p>
      <w:pPr>
        <w:pStyle w:val="ConsPlusNormal"/>
        <w:spacing w:before="220" w:after="0"/>
        <w:ind w:firstLine="540"/>
        <w:jc w:val="both"/>
        <w:rPr/>
      </w:pPr>
      <w:r>
        <w:rPr/>
        <w:t>с морским поясом шириной 1,5 км по обе стороны от банка - с 1 декабря по 31 августа;</w:t>
      </w:r>
    </w:p>
    <w:p>
      <w:pPr>
        <w:pStyle w:val="ConsPlusNormal"/>
        <w:spacing w:before="220" w:after="0"/>
        <w:ind w:firstLine="540"/>
        <w:jc w:val="both"/>
        <w:rPr/>
      </w:pPr>
      <w:r>
        <w:rPr/>
        <w:t>с морским поясом шириной 1 км - с 1 сентября по 30 ноября;</w:t>
      </w:r>
    </w:p>
    <w:p>
      <w:pPr>
        <w:pStyle w:val="ConsPlusNormal"/>
        <w:spacing w:before="220" w:after="0"/>
        <w:ind w:firstLine="540"/>
        <w:jc w:val="both"/>
        <w:rPr/>
      </w:pPr>
      <w:r>
        <w:rPr/>
        <w:t>б) Гандуринский, Никитинский, Кировский, Бардынинский, Тишковский, Белинский, Карайский, Обжоровский банки:</w:t>
      </w:r>
    </w:p>
    <w:p>
      <w:pPr>
        <w:pStyle w:val="ConsPlusNormal"/>
        <w:spacing w:before="220" w:after="0"/>
        <w:ind w:firstLine="540"/>
        <w:jc w:val="both"/>
        <w:rPr/>
      </w:pPr>
      <w:r>
        <w:rPr/>
        <w:t>с морскими поясами шириной 1 км по обе стороны от банков - с 1 декабря по 31 августа;</w:t>
      </w:r>
    </w:p>
    <w:p>
      <w:pPr>
        <w:pStyle w:val="ConsPlusNormal"/>
        <w:spacing w:before="220" w:after="0"/>
        <w:ind w:firstLine="540"/>
        <w:jc w:val="both"/>
        <w:rPr/>
      </w:pPr>
      <w:r>
        <w:rPr/>
        <w:t>с морскими поясами шириной 0,5 км - с 1 сентября по 30 ноября;</w:t>
      </w:r>
    </w:p>
    <w:p>
      <w:pPr>
        <w:pStyle w:val="ConsPlusNormal"/>
        <w:spacing w:before="220" w:after="0"/>
        <w:ind w:firstLine="540"/>
        <w:jc w:val="both"/>
        <w:rPr/>
      </w:pPr>
      <w:r>
        <w:rPr/>
        <w:t>в) Иголкинский банк:</w:t>
      </w:r>
    </w:p>
    <w:p>
      <w:pPr>
        <w:pStyle w:val="ConsPlusNormal"/>
        <w:spacing w:before="220" w:after="0"/>
        <w:ind w:firstLine="540"/>
        <w:jc w:val="both"/>
        <w:rPr/>
      </w:pPr>
      <w:r>
        <w:rPr/>
        <w:t>с морским поясом шириной 1 км по обе стороны от банка - с 1 декабря по 31 августа.</w:t>
      </w:r>
    </w:p>
    <w:p>
      <w:pPr>
        <w:pStyle w:val="ConsPlusNormal"/>
        <w:spacing w:before="220" w:after="0"/>
        <w:ind w:firstLine="540"/>
        <w:jc w:val="both"/>
        <w:rPr/>
      </w:pPr>
      <w:r>
        <w:rPr/>
        <w:t>21.1.2.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января по 24 апреля и с 26 июня по 31 декабря - в водохранилищах Волго-Донского судоходного канала с впадающими в него реками;</w:t>
      </w:r>
    </w:p>
    <w:p>
      <w:pPr>
        <w:pStyle w:val="ConsPlusNormal"/>
        <w:spacing w:before="220" w:after="0"/>
        <w:ind w:firstLine="540"/>
        <w:jc w:val="both"/>
        <w:rPr/>
      </w:pPr>
      <w:r>
        <w:rP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509">
        <w:r>
          <w:rPr>
            <w:color w:val="0000FF"/>
          </w:rPr>
          <w:t>подпунктах "б"</w:t>
        </w:r>
      </w:hyperlink>
      <w:r>
        <w:rPr/>
        <w:t xml:space="preserve"> и </w:t>
      </w:r>
      <w:hyperlink w:anchor="P510">
        <w:r>
          <w:rPr>
            <w:color w:val="0000FF"/>
          </w:rPr>
          <w:t>"в" пункта 21.1.1.1</w:t>
        </w:r>
      </w:hyperlink>
      <w:r>
        <w:rPr/>
        <w:t xml:space="preserve"> Правил рыболовства);</w:t>
      </w:r>
    </w:p>
    <w:p>
      <w:pPr>
        <w:pStyle w:val="ConsPlusNormal"/>
        <w:spacing w:before="220" w:after="0"/>
        <w:ind w:firstLine="540"/>
        <w:jc w:val="both"/>
        <w:rPr/>
      </w:pPr>
      <w:r>
        <w:rPr/>
        <w:t>в) с 11 сентября по 30 ноября - в западных подстепных ильменях сетями с размером (шагом) ячеи 55 - 90 мм и секретами, закидными и обкидными неводами;</w:t>
      </w:r>
    </w:p>
    <w:p>
      <w:pPr>
        <w:pStyle w:val="ConsPlusNormal"/>
        <w:spacing w:before="220" w:after="0"/>
        <w:ind w:firstLine="540"/>
        <w:jc w:val="both"/>
        <w:rPr/>
      </w:pPr>
      <w:r>
        <w:rPr/>
        <w:t>г) с 1 ноября по 30 ноября - в реке Хурдун редкоячейными закидными неводами;</w:t>
      </w:r>
    </w:p>
    <w:p>
      <w:pPr>
        <w:pStyle w:val="ConsPlusNormal"/>
        <w:spacing w:before="220" w:after="0"/>
        <w:ind w:firstLine="540"/>
        <w:jc w:val="both"/>
        <w:rPr/>
      </w:pPr>
      <w:bookmarkStart w:id="8" w:name="P544"/>
      <w:bookmarkEnd w:id="8"/>
      <w:r>
        <w:rPr/>
        <w:t>д) в дельте реки Волга:</w:t>
      </w:r>
    </w:p>
    <w:p>
      <w:pPr>
        <w:pStyle w:val="ConsPlusNormal"/>
        <w:spacing w:before="220" w:after="0"/>
        <w:ind w:firstLine="540"/>
        <w:jc w:val="both"/>
        <w:rPr/>
      </w:pPr>
      <w:r>
        <w:rPr/>
        <w:t>с 1 марта по 15 мая - редкоячейными закидными неводами на рыболовных (рыбопромысловых) участках;</w:t>
      </w:r>
    </w:p>
    <w:p>
      <w:pPr>
        <w:pStyle w:val="ConsPlusNormal"/>
        <w:jc w:val="both"/>
        <w:rPr/>
      </w:pPr>
      <w:r>
        <w:rPr/>
        <w:t xml:space="preserve">(в ред. Приказов Минсельхоза России от 12.01.2016 </w:t>
      </w:r>
      <w:hyperlink r:id="rId71">
        <w:r>
          <w:rPr>
            <w:color w:val="0000FF"/>
          </w:rPr>
          <w:t>N 1</w:t>
        </w:r>
      </w:hyperlink>
      <w:r>
        <w:rPr/>
        <w:t xml:space="preserve">, от 06.11.2018 </w:t>
      </w:r>
      <w:hyperlink r:id="rId72">
        <w:r>
          <w:rPr>
            <w:color w:val="0000FF"/>
          </w:rPr>
          <w:t>N 511</w:t>
        </w:r>
      </w:hyperlink>
      <w:r>
        <w:rPr/>
        <w:t>)</w:t>
      </w:r>
    </w:p>
    <w:p>
      <w:pPr>
        <w:pStyle w:val="ConsPlusNormal"/>
        <w:spacing w:before="220" w:after="0"/>
        <w:ind w:firstLine="540"/>
        <w:jc w:val="both"/>
        <w:rPr/>
      </w:pPr>
      <w:r>
        <w:rPr/>
        <w:t>с 1 марта по 20 апреля - речными секретами, вентерями на рыболовных (рыбопромысловых) участках;</w:t>
      </w:r>
    </w:p>
    <w:p>
      <w:pPr>
        <w:pStyle w:val="ConsPlusNormal"/>
        <w:jc w:val="both"/>
        <w:rPr/>
      </w:pPr>
      <w:r>
        <w:rPr/>
        <w:t xml:space="preserve">(в ред. </w:t>
      </w:r>
      <w:hyperlink r:id="rId73">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по 30 апреля - вобельными неводами на всех банках дельты реки Волга (при освоении распределенной квоты воблы добыча (вылов) вобельными неводами прекращается, добыча (вылов) других видов водных биоресурсов осуществляется редкоячейными неводами с размером (шагом) ячеи, указанным в </w:t>
      </w:r>
      <w:hyperlink w:anchor="P250">
        <w:r>
          <w:rPr>
            <w:color w:val="0000FF"/>
          </w:rPr>
          <w:t>пункте 17.2</w:t>
        </w:r>
      </w:hyperlink>
      <w:r>
        <w:rPr/>
        <w:t xml:space="preserve"> Правил рыболовства);</w:t>
      </w:r>
    </w:p>
    <w:p>
      <w:pPr>
        <w:pStyle w:val="ConsPlusNormal"/>
        <w:spacing w:before="220" w:after="0"/>
        <w:ind w:firstLine="540"/>
        <w:jc w:val="both"/>
        <w:rPr/>
      </w:pPr>
      <w:r>
        <w:rPr/>
        <w:t>с 10 мая по 15 июня - сельди-черноспинки вобельными речными закидными мелкоячейными неводами (размер (шаг) ячеи в мотне - 28 мм, в приводах - 36 мм, в крыльях - 40 мм) на рыболовных (рыбопромысловых) участках дельты реки Волга и с 1 апреля по 15 июня на двух рыболовных (рыбопромысловых)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pPr>
        <w:pStyle w:val="ConsPlusNormal"/>
        <w:jc w:val="both"/>
        <w:rPr/>
      </w:pPr>
      <w:r>
        <w:rPr/>
        <w:t xml:space="preserve">(в ред. Приказов Минсельхоза России от 19.04.2016 </w:t>
      </w:r>
      <w:hyperlink r:id="rId74">
        <w:r>
          <w:rPr>
            <w:color w:val="0000FF"/>
          </w:rPr>
          <w:t>N 153</w:t>
        </w:r>
      </w:hyperlink>
      <w:r>
        <w:rPr/>
        <w:t xml:space="preserve">, от 27.07.2017 </w:t>
      </w:r>
      <w:hyperlink r:id="rId75">
        <w:r>
          <w:rPr>
            <w:color w:val="0000FF"/>
          </w:rPr>
          <w:t>N 371</w:t>
        </w:r>
      </w:hyperlink>
      <w:r>
        <w:rPr/>
        <w:t xml:space="preserve">, от 06.11.2018 </w:t>
      </w:r>
      <w:hyperlink r:id="rId76">
        <w:r>
          <w:rPr>
            <w:color w:val="0000FF"/>
          </w:rPr>
          <w:t>N 511</w:t>
        </w:r>
      </w:hyperlink>
      <w:r>
        <w:rPr/>
        <w:t>)</w:t>
      </w:r>
    </w:p>
    <w:p>
      <w:pPr>
        <w:pStyle w:val="ConsPlusNormal"/>
        <w:spacing w:before="220" w:after="0"/>
        <w:ind w:firstLine="540"/>
        <w:jc w:val="both"/>
        <w:rPr/>
      </w:pPr>
      <w:r>
        <w:rP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(рыбопромысловых) участках дельты реки Волга осуществляется редкоячейными неводами с размером (шагом) ячеи, указанным в </w:t>
      </w:r>
      <w:hyperlink w:anchor="P250">
        <w:r>
          <w:rPr>
            <w:color w:val="0000FF"/>
          </w:rPr>
          <w:t>пункте 17.2</w:t>
        </w:r>
      </w:hyperlink>
      <w:r>
        <w:rPr/>
        <w:t xml:space="preserve"> Правил рыболовства, и в сроки, указанные в </w:t>
      </w:r>
      <w:hyperlink w:anchor="P544">
        <w:r>
          <w:rPr>
            <w:color w:val="0000FF"/>
          </w:rPr>
          <w:t>подпункте "д" пункта 21.1.2</w:t>
        </w:r>
      </w:hyperlink>
      <w:r>
        <w:rPr/>
        <w:t xml:space="preserve"> Правил рыболовства.</w:t>
      </w:r>
    </w:p>
    <w:p>
      <w:pPr>
        <w:pStyle w:val="ConsPlusNormal"/>
        <w:jc w:val="both"/>
        <w:rPr/>
      </w:pPr>
      <w:r>
        <w:rPr/>
        <w:t xml:space="preserve">(в ред. Приказов Минсельхоза России от 19.04.2016 </w:t>
      </w:r>
      <w:hyperlink r:id="rId77">
        <w:r>
          <w:rPr>
            <w:color w:val="0000FF"/>
          </w:rPr>
          <w:t>N 153</w:t>
        </w:r>
      </w:hyperlink>
      <w:r>
        <w:rPr/>
        <w:t xml:space="preserve">, от 06.11.2018 </w:t>
      </w:r>
      <w:hyperlink r:id="rId78">
        <w:r>
          <w:rPr>
            <w:color w:val="0000FF"/>
          </w:rPr>
          <w:t>N 511</w:t>
        </w:r>
      </w:hyperlink>
      <w:r>
        <w:rPr/>
        <w:t>)</w:t>
      </w:r>
    </w:p>
    <w:p>
      <w:pPr>
        <w:pStyle w:val="ConsPlusNormal"/>
        <w:spacing w:before="220" w:after="0"/>
        <w:ind w:firstLine="540"/>
        <w:jc w:val="both"/>
        <w:rPr/>
      </w:pPr>
      <w:r>
        <w:rPr/>
        <w:t>На рыболовных (рыбопромысловых)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pPr>
        <w:pStyle w:val="ConsPlusNormal"/>
        <w:jc w:val="both"/>
        <w:rPr/>
      </w:pPr>
      <w:r>
        <w:rPr/>
        <w:t xml:space="preserve">(в ред. Приказов Минсельхоза России от 19.04.2016 </w:t>
      </w:r>
      <w:hyperlink r:id="rId79">
        <w:r>
          <w:rPr>
            <w:color w:val="0000FF"/>
          </w:rPr>
          <w:t>N 153</w:t>
        </w:r>
      </w:hyperlink>
      <w:r>
        <w:rPr/>
        <w:t xml:space="preserve">, от 06.11.2018 </w:t>
      </w:r>
      <w:hyperlink r:id="rId80">
        <w:r>
          <w:rPr>
            <w:color w:val="0000FF"/>
          </w:rPr>
          <w:t>N 511</w:t>
        </w:r>
      </w:hyperlink>
      <w:r>
        <w:rPr/>
        <w:t>)</w:t>
      </w:r>
    </w:p>
    <w:p>
      <w:pPr>
        <w:pStyle w:val="ConsPlusNormal"/>
        <w:spacing w:before="220" w:after="0"/>
        <w:ind w:firstLine="540"/>
        <w:jc w:val="both"/>
        <w:rPr/>
      </w:pPr>
      <w:r>
        <w:rPr/>
        <w:t>с 11 сентября по 10 декабря - редкоячейными неводами, секретами и вентерями на рыболовных (рыбопромысловых) участках;</w:t>
      </w:r>
    </w:p>
    <w:p>
      <w:pPr>
        <w:pStyle w:val="ConsPlusNormal"/>
        <w:jc w:val="both"/>
        <w:rPr/>
      </w:pPr>
      <w:r>
        <w:rPr/>
        <w:t xml:space="preserve">(в ред. </w:t>
      </w:r>
      <w:hyperlink r:id="rId81">
        <w:r>
          <w:rPr>
            <w:color w:val="0000FF"/>
          </w:rPr>
          <w:t>Приказа</w:t>
        </w:r>
      </w:hyperlink>
      <w:r>
        <w:rPr/>
        <w:t xml:space="preserve"> Минсельхоза России от 06.11.2018 N 511)</w:t>
      </w:r>
    </w:p>
    <w:p>
      <w:pPr>
        <w:pStyle w:val="ConsPlusNormal"/>
        <w:spacing w:before="220" w:after="0"/>
        <w:ind w:firstLine="540"/>
        <w:jc w:val="both"/>
        <w:rPr/>
      </w:pPr>
      <w:r>
        <w:rPr/>
        <w:t>е) в авандельте:</w:t>
      </w:r>
    </w:p>
    <w:p>
      <w:pPr>
        <w:pStyle w:val="ConsPlusNormal"/>
        <w:spacing w:before="220" w:after="0"/>
        <w:ind w:firstLine="540"/>
        <w:jc w:val="both"/>
        <w:rPr/>
      </w:pPr>
      <w:r>
        <w:rPr/>
        <w:t>с распаления льда, но не раньше 15 февраля, по 20 мая - секретами и вентерями;</w:t>
      </w:r>
    </w:p>
    <w:p>
      <w:pPr>
        <w:pStyle w:val="ConsPlusNormal"/>
        <w:jc w:val="both"/>
        <w:rPr/>
      </w:pPr>
      <w:r>
        <w:rPr/>
        <w:t xml:space="preserve">(в ред. </w:t>
      </w:r>
      <w:hyperlink r:id="rId82">
        <w:r>
          <w:rPr>
            <w:color w:val="0000FF"/>
          </w:rPr>
          <w:t>Приказа</w:t>
        </w:r>
      </w:hyperlink>
      <w:r>
        <w:rPr/>
        <w:t xml:space="preserve"> Минсельхоза России от 27.07.2017 N 371)</w:t>
      </w:r>
    </w:p>
    <w:p>
      <w:pPr>
        <w:pStyle w:val="ConsPlusNormal"/>
        <w:spacing w:before="220" w:after="0"/>
        <w:ind w:firstLine="540"/>
        <w:jc w:val="both"/>
        <w:rPr/>
      </w:pPr>
      <w:r>
        <w:rPr/>
        <w:t>с 1 по 31 марта - ставными сетями с размером (шагом) ячеи 55 - 90 мм;</w:t>
      </w:r>
    </w:p>
    <w:p>
      <w:pPr>
        <w:pStyle w:val="ConsPlusNormal"/>
        <w:spacing w:before="220" w:after="0"/>
        <w:ind w:firstLine="540"/>
        <w:jc w:val="both"/>
        <w:rPr/>
      </w:pPr>
      <w:r>
        <w:rPr/>
        <w:t xml:space="preserve">абзац утратил силу. - </w:t>
      </w:r>
      <w:hyperlink r:id="rId83">
        <w:r>
          <w:rPr>
            <w:color w:val="0000FF"/>
          </w:rPr>
          <w:t>Приказ</w:t>
        </w:r>
      </w:hyperlink>
      <w:r>
        <w:rPr/>
        <w:t xml:space="preserve"> Минсельхоза России от 27.07.2017 N 371;</w:t>
      </w:r>
    </w:p>
    <w:p>
      <w:pPr>
        <w:pStyle w:val="ConsPlusNormal"/>
        <w:spacing w:before="220" w:after="0"/>
        <w:ind w:firstLine="540"/>
        <w:jc w:val="both"/>
        <w:rPr/>
      </w:pPr>
      <w:r>
        <w:rPr/>
        <w:t>с 11 сентября по 10 декабря - секретами, вентерями, сомовниками;</w:t>
      </w:r>
    </w:p>
    <w:p>
      <w:pPr>
        <w:pStyle w:val="ConsPlusNormal"/>
        <w:spacing w:before="220" w:after="0"/>
        <w:ind w:firstLine="540"/>
        <w:jc w:val="both"/>
        <w:rPr/>
      </w:pPr>
      <w:r>
        <w:rPr/>
        <w:t>с 11 сентября по 31 октября - ставными сетями с размером (шагом) ячеи 55 - 60 мм;</w:t>
      </w:r>
    </w:p>
    <w:p>
      <w:pPr>
        <w:pStyle w:val="ConsPlusNormal"/>
        <w:jc w:val="both"/>
        <w:rPr/>
      </w:pPr>
      <w:r>
        <w:rPr/>
        <w:t xml:space="preserve">(в ред. </w:t>
      </w:r>
      <w:hyperlink r:id="rId84">
        <w:r>
          <w:rPr>
            <w:color w:val="0000FF"/>
          </w:rPr>
          <w:t>Приказа</w:t>
        </w:r>
      </w:hyperlink>
      <w:r>
        <w:rPr/>
        <w:t xml:space="preserve"> Минсельхоза России от 27.07.2017 N 371)</w:t>
      </w:r>
    </w:p>
    <w:p>
      <w:pPr>
        <w:pStyle w:val="ConsPlusNormal"/>
        <w:spacing w:before="220" w:after="0"/>
        <w:ind w:firstLine="540"/>
        <w:jc w:val="both"/>
        <w:rPr/>
      </w:pPr>
      <w:r>
        <w:rPr/>
        <w:t>с 1 ноября до периода ледостава, но не позднее 10 декабря - ставными сетями, с размером (шагом) ячеи 55 - 90 мм, и обкидными редкоячейными неводами;</w:t>
      </w:r>
    </w:p>
    <w:p>
      <w:pPr>
        <w:pStyle w:val="ConsPlusNormal"/>
        <w:spacing w:before="220" w:after="0"/>
        <w:ind w:firstLine="540"/>
        <w:jc w:val="both"/>
        <w:rPr/>
      </w:pPr>
      <w:r>
        <w:rPr/>
        <w:t>ж) во всех водных объектах рыбохозяйственного значения:</w:t>
      </w:r>
    </w:p>
    <w:p>
      <w:pPr>
        <w:pStyle w:val="ConsPlusNormal"/>
        <w:spacing w:before="220" w:after="0"/>
        <w:ind w:firstLine="540"/>
        <w:jc w:val="both"/>
        <w:rPr/>
      </w:pPr>
      <w:r>
        <w:rPr/>
        <w:t>с 10 августа по 30 ноября - бадяги рамкой-ловушкой, не более одной операции по добыче (вылову) на облавливаемом участке за указанный период;</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pPr>
        <w:pStyle w:val="ConsPlusNormal"/>
        <w:spacing w:before="220" w:after="0"/>
        <w:ind w:firstLine="540"/>
        <w:jc w:val="both"/>
        <w:rPr/>
      </w:pPr>
      <w:r>
        <w:rPr/>
        <w:t>з)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добыча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и) с 20 апреля по 5 июня в Сарпинских озерах (Сарпа, Цаца) в пределах административных границ Волгоградской области.</w:t>
      </w:r>
    </w:p>
    <w:p>
      <w:pPr>
        <w:pStyle w:val="ConsPlusNormal"/>
        <w:jc w:val="both"/>
        <w:rPr/>
      </w:pPr>
      <w:r>
        <w:rPr/>
        <w:t xml:space="preserve">(пп. "и" введен </w:t>
      </w:r>
      <w:hyperlink r:id="rId85">
        <w:r>
          <w:rPr>
            <w:color w:val="0000FF"/>
          </w:rPr>
          <w:t>Приказом</w:t>
        </w:r>
      </w:hyperlink>
      <w:r>
        <w:rPr/>
        <w:t xml:space="preserve"> Минсельхоза России от 06.11.2018 N 511)</w:t>
      </w:r>
    </w:p>
    <w:p>
      <w:pPr>
        <w:pStyle w:val="ConsPlusNormal"/>
        <w:spacing w:before="220" w:after="0"/>
        <w:ind w:firstLine="540"/>
        <w:jc w:val="both"/>
        <w:rPr/>
      </w:pPr>
      <w:r>
        <w:rPr/>
        <w:t>21.2. Северо-Каспийский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марта по 20 мая и с 11 сентября по 10 декабря - всех видов водных биоресурсов секретами и вентерями (кроме осетровых видов рыб и белорыбицы);</w:t>
      </w:r>
    </w:p>
    <w:p>
      <w:pPr>
        <w:pStyle w:val="ConsPlusNormal"/>
        <w:spacing w:before="220" w:after="0"/>
        <w:ind w:firstLine="540"/>
        <w:jc w:val="both"/>
        <w:rPr/>
      </w:pPr>
      <w:r>
        <w:rPr/>
        <w:t>б) с 20 июля по 20 сентября - кефалей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(частике) 32 мм и в режи - 300 мм;</w:t>
      </w:r>
    </w:p>
    <w:p>
      <w:pPr>
        <w:pStyle w:val="ConsPlusNormal"/>
        <w:spacing w:before="220" w:after="0"/>
        <w:ind w:firstLine="540"/>
        <w:jc w:val="both"/>
        <w:rPr/>
      </w:pPr>
      <w:r>
        <w:rPr/>
        <w:t>в)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21.3. Северо-Западный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с распаления льда (но не ранее 15 февраля) по 20 мая - секретами и вентерями;</w:t>
      </w:r>
    </w:p>
    <w:p>
      <w:pPr>
        <w:pStyle w:val="ConsPlusNormal"/>
        <w:jc w:val="both"/>
        <w:rPr/>
      </w:pPr>
      <w:r>
        <w:rPr/>
        <w:t xml:space="preserve">(в ред. </w:t>
      </w:r>
      <w:hyperlink r:id="rId86">
        <w:r>
          <w:rPr>
            <w:color w:val="0000FF"/>
          </w:rPr>
          <w:t>Приказа</w:t>
        </w:r>
      </w:hyperlink>
      <w:r>
        <w:rPr/>
        <w:t xml:space="preserve"> Минсельхоза России от 06.11.2018 N 511)</w:t>
      </w:r>
    </w:p>
    <w:p>
      <w:pPr>
        <w:pStyle w:val="ConsPlusNormal"/>
        <w:spacing w:before="220" w:after="0"/>
        <w:ind w:firstLine="540"/>
        <w:jc w:val="both"/>
        <w:rPr/>
      </w:pPr>
      <w:r>
        <w:rPr/>
        <w:t>с распаления льда (но не ранее 15 февраля) по 20 апреля - ставными сетями с размером (шагом) ячеи 45 - 90 мм на расстоянии менее 1 км в сторону моря от кромки камышовых зарослей;</w:t>
      </w:r>
    </w:p>
    <w:p>
      <w:pPr>
        <w:pStyle w:val="ConsPlusNormal"/>
        <w:jc w:val="both"/>
        <w:rPr/>
      </w:pPr>
      <w:r>
        <w:rPr/>
        <w:t xml:space="preserve">(в ред. </w:t>
      </w:r>
      <w:hyperlink r:id="rId87">
        <w:r>
          <w:rPr>
            <w:color w:val="0000FF"/>
          </w:rPr>
          <w:t>Приказа</w:t>
        </w:r>
      </w:hyperlink>
      <w:r>
        <w:rPr/>
        <w:t xml:space="preserve"> Минсельхоза России от 06.11.2018 N 511)</w:t>
      </w:r>
    </w:p>
    <w:p>
      <w:pPr>
        <w:pStyle w:val="ConsPlusNormal"/>
        <w:spacing w:before="220" w:after="0"/>
        <w:ind w:firstLine="540"/>
        <w:jc w:val="both"/>
        <w:rPr/>
      </w:pPr>
      <w:r>
        <w:rP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pPr>
        <w:pStyle w:val="ConsPlusNormal"/>
        <w:spacing w:before="220" w:after="0"/>
        <w:ind w:firstLine="540"/>
        <w:jc w:val="both"/>
        <w:rPr/>
      </w:pPr>
      <w:r>
        <w:rPr/>
        <w:t>с 15 октября по 10 декабря - ставными сетями с размером (шагом) ячеи 36 - 40 мм на расстоянии менее 1 км вглубь моря от кромки камышовых зарослей;</w:t>
      </w:r>
    </w:p>
    <w:p>
      <w:pPr>
        <w:pStyle w:val="ConsPlusNormal"/>
        <w:spacing w:before="220" w:after="0"/>
        <w:ind w:firstLine="540"/>
        <w:jc w:val="both"/>
        <w:rPr/>
      </w:pPr>
      <w:r>
        <w:rPr/>
        <w:t>с 1 ноября по 10 декабря - обкидными неводами с размером (шагом) ячеи 36 - 40 мм;</w:t>
      </w:r>
    </w:p>
    <w:p>
      <w:pPr>
        <w:pStyle w:val="ConsPlusNormal"/>
        <w:spacing w:before="220" w:after="0"/>
        <w:ind w:firstLine="540"/>
        <w:jc w:val="both"/>
        <w:rPr/>
      </w:pPr>
      <w:r>
        <w:rPr/>
        <w:t>с 1 февраля по 10 мая - килек ставными килечными неводами;</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w:t>
      </w:r>
    </w:p>
    <w:p>
      <w:pPr>
        <w:pStyle w:val="ConsPlusNormal"/>
        <w:spacing w:before="220" w:after="0"/>
        <w:ind w:firstLine="540"/>
        <w:jc w:val="both"/>
        <w:rPr/>
      </w:pPr>
      <w:r>
        <w:rPr/>
        <w:t>с распаления льда (но не ранее 1 марта) по 31 мая и с 1 сентября по 10 декабря - закидными неводами, ставными сетями и вентерями в Сарпинских озерах в пределах административных границ Республики Калмыкия.</w:t>
      </w:r>
    </w:p>
    <w:p>
      <w:pPr>
        <w:pStyle w:val="ConsPlusNormal"/>
        <w:spacing w:before="220" w:after="0"/>
        <w:ind w:firstLine="540"/>
        <w:jc w:val="both"/>
        <w:rPr/>
      </w:pPr>
      <w:r>
        <w:rPr/>
        <w:t>21.4. Терско-Каспийский рыбохозяйственный подрайон:</w:t>
      </w:r>
    </w:p>
    <w:p>
      <w:pPr>
        <w:pStyle w:val="ConsPlusNormal"/>
        <w:spacing w:before="220" w:after="0"/>
        <w:ind w:firstLine="540"/>
        <w:jc w:val="both"/>
        <w:rPr/>
      </w:pPr>
      <w:r>
        <w:rPr/>
        <w:t>21.4.1. Запретные для добычи (вылова) водных биоресурсов районы:</w:t>
      </w:r>
    </w:p>
    <w:p>
      <w:pPr>
        <w:pStyle w:val="ConsPlusNormal"/>
        <w:spacing w:before="220" w:after="0"/>
        <w:ind w:firstLine="540"/>
        <w:jc w:val="both"/>
        <w:rPr/>
      </w:pPr>
      <w:r>
        <w:rPr/>
        <w:t>реки Терско-Каспийского рыбохозяйственного подрайона;</w:t>
      </w:r>
    </w:p>
    <w:p>
      <w:pPr>
        <w:pStyle w:val="ConsPlusNormal"/>
        <w:spacing w:before="220" w:after="0"/>
        <w:ind w:firstLine="540"/>
        <w:jc w:val="both"/>
        <w:rPr/>
      </w:pPr>
      <w:r>
        <w:rPr/>
        <w:t>акватория Каспийского моря на расстоянии 1,5 км в обе стороны от границ устьев рек Терек, Сулак, Самур и 3 км вглубь моря;</w:t>
      </w:r>
    </w:p>
    <w:p>
      <w:pPr>
        <w:pStyle w:val="ConsPlusNormal"/>
        <w:spacing w:before="220" w:after="0"/>
        <w:ind w:firstLine="540"/>
        <w:jc w:val="both"/>
        <w:rPr/>
      </w:pPr>
      <w:r>
        <w:rPr/>
        <w:t>акватория Каспийского моря на расстоянии 0,5 км в обе стороны от границ впадения каналов-рыбоходов в море и 1 км вглубь моря;</w:t>
      </w:r>
    </w:p>
    <w:p>
      <w:pPr>
        <w:pStyle w:val="ConsPlusNormal"/>
        <w:spacing w:before="220" w:after="0"/>
        <w:ind w:firstLine="540"/>
        <w:jc w:val="both"/>
        <w:rPr/>
      </w:pPr>
      <w:r>
        <w:rP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pPr>
        <w:pStyle w:val="ConsPlusNormal"/>
        <w:spacing w:before="220" w:after="0"/>
        <w:ind w:firstLine="540"/>
        <w:jc w:val="both"/>
        <w:rPr/>
      </w:pPr>
      <w:r>
        <w:rPr/>
        <w:t>21.4.2.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всех видов водных биоресурсов:</w:t>
      </w:r>
    </w:p>
    <w:p>
      <w:pPr>
        <w:pStyle w:val="ConsPlusNormal"/>
        <w:spacing w:before="220" w:after="0"/>
        <w:ind w:firstLine="540"/>
        <w:jc w:val="both"/>
        <w:rPr/>
      </w:pPr>
      <w:r>
        <w:rPr/>
        <w:t>во всех водных объектах рыбохозяйственного значения и в прибрежной части Каспийского моря,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Среднего Каспия от границы трехкилометровой акватории вокруг устья реки Самур (41°55'00" с.ш. - 48°29'00" в.д.) до поселка Новокаякент (42°25'00" с.ш. - 48°00'00" в.д.) и до изобаты 15 м:</w:t>
      </w:r>
    </w:p>
    <w:p>
      <w:pPr>
        <w:pStyle w:val="ConsPlusNormal"/>
        <w:spacing w:before="220" w:after="0"/>
        <w:ind w:firstLine="540"/>
        <w:jc w:val="both"/>
        <w:rPr/>
      </w:pPr>
      <w:r>
        <w:rPr/>
        <w:t>с 21 февраля по 31 марта - вентерями и ставными сетями с размером (шагом) ячеи 55 - 90 мм;</w:t>
      </w:r>
    </w:p>
    <w:p>
      <w:pPr>
        <w:pStyle w:val="ConsPlusNormal"/>
        <w:spacing w:before="220" w:after="0"/>
        <w:ind w:firstLine="540"/>
        <w:jc w:val="both"/>
        <w:rPr/>
      </w:pPr>
      <w:r>
        <w:rPr/>
        <w:t>с 1 по 30 апреля - вентерями и ставными сетями с размером (шагом) ячеи 55 - 60 мм;</w:t>
      </w:r>
    </w:p>
    <w:p>
      <w:pPr>
        <w:pStyle w:val="ConsPlusNormal"/>
        <w:spacing w:before="220" w:after="0"/>
        <w:ind w:firstLine="540"/>
        <w:jc w:val="both"/>
        <w:rPr/>
      </w:pPr>
      <w:r>
        <w:rPr/>
        <w:t>с 1 сентября по 31 декабря - вентерями, ставными сетями с размером (шагом) ячеи 55 - 90 мм;</w:t>
      </w:r>
    </w:p>
    <w:p>
      <w:pPr>
        <w:pStyle w:val="ConsPlusNormal"/>
        <w:spacing w:before="220" w:after="0"/>
        <w:ind w:firstLine="540"/>
        <w:jc w:val="both"/>
        <w:rPr/>
      </w:pPr>
      <w:r>
        <w:rP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pPr>
        <w:pStyle w:val="ConsPlusNormal"/>
        <w:jc w:val="both"/>
        <w:rPr/>
      </w:pPr>
      <w:r>
        <w:rPr/>
        <w:t xml:space="preserve">(пп. "а" в ред. </w:t>
      </w:r>
      <w:hyperlink r:id="rId88">
        <w:r>
          <w:rPr>
            <w:color w:val="0000FF"/>
          </w:rPr>
          <w:t>Приказа</w:t>
        </w:r>
      </w:hyperlink>
      <w:r>
        <w:rPr/>
        <w:t xml:space="preserve"> Минсельхоза России от 06.11.2018 N 511)</w:t>
      </w:r>
    </w:p>
    <w:p>
      <w:pPr>
        <w:pStyle w:val="ConsPlusNormal"/>
        <w:spacing w:before="220" w:after="0"/>
        <w:ind w:firstLine="540"/>
        <w:jc w:val="both"/>
        <w:rPr/>
      </w:pPr>
      <w:r>
        <w:rPr/>
        <w:t>б) воблы: с 1 сентября по 31 декабря - обкидными порежевыми сетями с размером (шагом) ячеи в мелкоячейном сетном полотне (частике) - 36 - 40 мм, в редкоячейном сетном полотне (режи) - 300 мм;</w:t>
      </w:r>
    </w:p>
    <w:p>
      <w:pPr>
        <w:pStyle w:val="ConsPlusNormal"/>
        <w:spacing w:before="220" w:after="0"/>
        <w:ind w:firstLine="540"/>
        <w:jc w:val="both"/>
        <w:rPr/>
      </w:pPr>
      <w:r>
        <w:rPr/>
        <w:t>в) сельдей:</w:t>
      </w:r>
    </w:p>
    <w:p>
      <w:pPr>
        <w:pStyle w:val="ConsPlusNormal"/>
        <w:spacing w:before="220" w:after="0"/>
        <w:ind w:firstLine="540"/>
        <w:jc w:val="both"/>
        <w:rPr/>
      </w:pPr>
      <w:r>
        <w:rPr/>
        <w:t>с 1 марта по 20 мая - ставными сетями с размером (шагом) ячеи 40 - 45 мм;</w:t>
      </w:r>
    </w:p>
    <w:p>
      <w:pPr>
        <w:pStyle w:val="ConsPlusNormal"/>
        <w:jc w:val="both"/>
        <w:rPr/>
      </w:pPr>
      <w:r>
        <w:rPr/>
        <w:t xml:space="preserve">(в ред. </w:t>
      </w:r>
      <w:hyperlink r:id="rId89">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pPr>
        <w:pStyle w:val="ConsPlusNormal"/>
        <w:jc w:val="both"/>
        <w:rPr/>
      </w:pPr>
      <w:r>
        <w:rPr/>
        <w:t xml:space="preserve">(в ред. </w:t>
      </w:r>
      <w:hyperlink r:id="rId90">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30 апреля - ставными сетями с размером (шагом) ячеи 32 - 45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г) кефалей:</w:t>
      </w:r>
    </w:p>
    <w:p>
      <w:pPr>
        <w:pStyle w:val="ConsPlusNormal"/>
        <w:spacing w:before="220" w:after="0"/>
        <w:ind w:firstLine="540"/>
        <w:jc w:val="both"/>
        <w:rPr/>
      </w:pPr>
      <w:r>
        <w:rP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(частике) 40 - 50 мм, а в редкоячейном сетном полотне (режи) - 300 мм и обкидными двустенными сетями с размером (шагом) ячеи в частике - 40 - 50 мм, а в режи - 300 мм в прибрежной акватории Каспийского моря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трехкилометровой акватории вокруг устья реки Сулак (43°16'00" с.ш. - 47°33'60" в.д.), в трехкилометровой акватории вокруг острова Тюлений, а также у побережья Среднего Каспия от границы трехкилометровой акватории вокруг устья реки Самур (41°55'00" с.ш. - 48°29'00" в.д.) до поселка Каякент (42°25'00" с.ш. - 48°00'00" в.д.) и до изобаты 15 м;</w:t>
      </w:r>
    </w:p>
    <w:p>
      <w:pPr>
        <w:pStyle w:val="ConsPlusNormal"/>
        <w:jc w:val="both"/>
        <w:rPr/>
      </w:pPr>
      <w:r>
        <w:rPr/>
        <w:t xml:space="preserve">(пп. "г" в ред. </w:t>
      </w:r>
      <w:hyperlink r:id="rId91">
        <w:r>
          <w:rPr>
            <w:color w:val="0000FF"/>
          </w:rPr>
          <w:t>Приказа</w:t>
        </w:r>
      </w:hyperlink>
      <w:r>
        <w:rPr/>
        <w:t xml:space="preserve"> Минсельхоза России от 06.11.2018 N 511)</w:t>
      </w:r>
    </w:p>
    <w:p>
      <w:pPr>
        <w:pStyle w:val="ConsPlusNormal"/>
        <w:spacing w:before="220" w:after="0"/>
        <w:ind w:firstLine="540"/>
        <w:jc w:val="both"/>
        <w:rPr/>
      </w:pPr>
      <w:r>
        <w:rPr/>
        <w:t>д) кутума:</w:t>
      </w:r>
    </w:p>
    <w:p>
      <w:pPr>
        <w:pStyle w:val="ConsPlusNormal"/>
        <w:spacing w:before="220" w:after="0"/>
        <w:ind w:firstLine="540"/>
        <w:jc w:val="both"/>
        <w:rPr/>
      </w:pPr>
      <w:r>
        <w:rPr/>
        <w:t>с 1 марта по 30 апреля - ставными сетями с размером (шагом) ячеи 55 - 60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е) килек:</w:t>
      </w:r>
    </w:p>
    <w:p>
      <w:pPr>
        <w:pStyle w:val="ConsPlusNormal"/>
        <w:spacing w:before="220" w:after="0"/>
        <w:ind w:firstLine="540"/>
        <w:jc w:val="both"/>
        <w:rPr/>
      </w:pPr>
      <w:r>
        <w:rPr/>
        <w:t>с 1 февраля по 20 мая - ставными килечными неводами от города Махачкала (43°00'00" с.ш. - 47°30'00" в.д.) до Кизлярского залива (44°23'00" с.ш. - 47°00'00" в.д.);</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от острова Чечень (44°00'00" с.ш. - 48°00'00" в.д.) до города Дербент (42°06'00" с.ш. - 48°18'00" в.д.) и до изобаты 80 м;</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на акватории, ограниченной с запада линией, соединяющей точки с координатами:</w:t>
      </w:r>
    </w:p>
    <w:p>
      <w:pPr>
        <w:pStyle w:val="ConsPlusNormal"/>
        <w:spacing w:before="220" w:after="0"/>
        <w:ind w:firstLine="540"/>
        <w:jc w:val="both"/>
        <w:rPr/>
      </w:pPr>
      <w:r>
        <w:rPr/>
        <w:t>44°00'00" с.ш. - 49°05'00" в.д.;</w:t>
      </w:r>
    </w:p>
    <w:p>
      <w:pPr>
        <w:pStyle w:val="ConsPlusNormal"/>
        <w:spacing w:before="220" w:after="0"/>
        <w:ind w:firstLine="540"/>
        <w:jc w:val="both"/>
        <w:rPr/>
      </w:pPr>
      <w:r>
        <w:rPr/>
        <w:t>43°20'00" с.ш. - 48°08'00" в.д.;</w:t>
      </w:r>
    </w:p>
    <w:p>
      <w:pPr>
        <w:pStyle w:val="ConsPlusNormal"/>
        <w:spacing w:before="220" w:after="0"/>
        <w:ind w:firstLine="540"/>
        <w:jc w:val="both"/>
        <w:rPr/>
      </w:pPr>
      <w:r>
        <w:rPr/>
        <w:t>42°53'00" с.ш. - 47°58'00" в.д.;</w:t>
      </w:r>
    </w:p>
    <w:p>
      <w:pPr>
        <w:pStyle w:val="ConsPlusNormal"/>
        <w:spacing w:before="220" w:after="0"/>
        <w:ind w:firstLine="540"/>
        <w:jc w:val="both"/>
        <w:rPr/>
      </w:pPr>
      <w:r>
        <w:rPr/>
        <w:t>42°35'00" с.ш. - 48°06'00" в.д.;</w:t>
      </w:r>
    </w:p>
    <w:p>
      <w:pPr>
        <w:pStyle w:val="ConsPlusNormal"/>
        <w:spacing w:before="220" w:after="0"/>
        <w:ind w:firstLine="540"/>
        <w:jc w:val="both"/>
        <w:rPr/>
      </w:pPr>
      <w:r>
        <w:rPr/>
        <w:t>42°02'00" с.ш. - 48°29'00" в.д.;</w:t>
      </w:r>
    </w:p>
    <w:p>
      <w:pPr>
        <w:pStyle w:val="ConsPlusNormal"/>
        <w:spacing w:before="220" w:after="0"/>
        <w:ind w:firstLine="540"/>
        <w:jc w:val="both"/>
        <w:rPr/>
      </w:pPr>
      <w:r>
        <w:rPr/>
        <w:t>с востока - изобатой 100 м;</w:t>
      </w:r>
    </w:p>
    <w:p>
      <w:pPr>
        <w:pStyle w:val="ConsPlusNormal"/>
        <w:jc w:val="both"/>
        <w:rPr/>
      </w:pPr>
      <w:r>
        <w:rPr/>
        <w:t xml:space="preserve">(пп. "е" в ред. </w:t>
      </w:r>
      <w:hyperlink r:id="rId92">
        <w:r>
          <w:rPr>
            <w:color w:val="0000FF"/>
          </w:rPr>
          <w:t>Приказа</w:t>
        </w:r>
      </w:hyperlink>
      <w:r>
        <w:rPr/>
        <w:t xml:space="preserve"> Минсельхоза России от 06.11.2018 N 511)</w:t>
      </w:r>
    </w:p>
    <w:p>
      <w:pPr>
        <w:pStyle w:val="ConsPlusNormal"/>
        <w:spacing w:before="220" w:after="0"/>
        <w:ind w:firstLine="540"/>
        <w:jc w:val="both"/>
        <w:rPr/>
      </w:pPr>
      <w:r>
        <w:rPr/>
        <w:t>ж)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jc w:val="both"/>
        <w:rPr/>
      </w:pPr>
      <w:r>
        <w:rPr/>
      </w:r>
    </w:p>
    <w:p>
      <w:pPr>
        <w:pStyle w:val="ConsPlusTitle"/>
        <w:numPr>
          <w:ilvl w:val="0"/>
          <w:numId w:val="0"/>
        </w:numPr>
        <w:ind w:left="0" w:hanging="0"/>
        <w:jc w:val="center"/>
        <w:outlineLvl w:val="1"/>
        <w:rPr/>
      </w:pPr>
      <w:r>
        <w:rPr/>
        <w:t>IV. Промышленное рыболовство и прибрежное рыболовство</w:t>
      </w:r>
    </w:p>
    <w:p>
      <w:pPr>
        <w:pStyle w:val="ConsPlusTitle"/>
        <w:jc w:val="center"/>
        <w:rPr/>
      </w:pPr>
      <w:r>
        <w:rPr/>
        <w:t>в Северном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22. Запретные для добычи (вылова) водных биоресурсов районы:</w:t>
      </w:r>
    </w:p>
    <w:p>
      <w:pPr>
        <w:pStyle w:val="ConsPlusNormal"/>
        <w:spacing w:before="220" w:after="0"/>
        <w:ind w:firstLine="540"/>
        <w:jc w:val="both"/>
        <w:rPr/>
      </w:pPr>
      <w:r>
        <w:rPr/>
        <w:t>Запрещается добыча (вылов) всех видов водных биоресурсов в течение года:</w:t>
      </w:r>
    </w:p>
    <w:p>
      <w:pPr>
        <w:pStyle w:val="ConsPlusNormal"/>
        <w:spacing w:before="220" w:after="0"/>
        <w:ind w:firstLine="540"/>
        <w:jc w:val="both"/>
        <w:rPr/>
      </w:pPr>
      <w:r>
        <w:rPr/>
        <w:t>а) у плотин ГЭС в нижнем бьефе на расстоянии (в км):</w:t>
      </w:r>
    </w:p>
    <w:p>
      <w:pPr>
        <w:pStyle w:val="ConsPlusNormal"/>
        <w:spacing w:before="220" w:after="0"/>
        <w:ind w:firstLine="540"/>
        <w:jc w:val="both"/>
        <w:rPr/>
      </w:pPr>
      <w:r>
        <w:rPr/>
        <w:t>Жигулевская ГЭС - 2;</w:t>
      </w:r>
    </w:p>
    <w:p>
      <w:pPr>
        <w:pStyle w:val="ConsPlusNormal"/>
        <w:spacing w:before="220" w:after="0"/>
        <w:ind w:firstLine="540"/>
        <w:jc w:val="both"/>
        <w:rPr/>
      </w:pPr>
      <w:r>
        <w:rPr/>
        <w:t>Чебоксарская ГЭС - 4;</w:t>
      </w:r>
    </w:p>
    <w:p>
      <w:pPr>
        <w:pStyle w:val="ConsPlusNormal"/>
        <w:spacing w:before="220" w:after="0"/>
        <w:ind w:firstLine="540"/>
        <w:jc w:val="both"/>
        <w:rPr/>
      </w:pPr>
      <w:r>
        <w:rPr/>
        <w:t>Саратовская ГЭС - 5;</w:t>
      </w:r>
    </w:p>
    <w:p>
      <w:pPr>
        <w:pStyle w:val="ConsPlusNormal"/>
        <w:spacing w:before="220" w:after="0"/>
        <w:ind w:firstLine="540"/>
        <w:jc w:val="both"/>
        <w:rPr/>
      </w:pPr>
      <w:r>
        <w:rPr/>
        <w:t>Нижегородская ГЭС - 5;</w:t>
      </w:r>
    </w:p>
    <w:p>
      <w:pPr>
        <w:pStyle w:val="ConsPlusNormal"/>
        <w:spacing w:before="220" w:after="0"/>
        <w:ind w:firstLine="540"/>
        <w:jc w:val="both"/>
        <w:rPr/>
      </w:pPr>
      <w:r>
        <w:rPr/>
        <w:t>Нижне-Камская ГЭС - 5;</w:t>
      </w:r>
    </w:p>
    <w:p>
      <w:pPr>
        <w:pStyle w:val="ConsPlusNormal"/>
        <w:spacing w:before="220" w:after="0"/>
        <w:ind w:firstLine="540"/>
        <w:jc w:val="both"/>
        <w:rPr/>
      </w:pPr>
      <w:r>
        <w:rPr/>
        <w:t>Камская ГЭС - 2;</w:t>
      </w:r>
    </w:p>
    <w:p>
      <w:pPr>
        <w:pStyle w:val="ConsPlusNormal"/>
        <w:spacing w:before="220" w:after="0"/>
        <w:ind w:firstLine="540"/>
        <w:jc w:val="both"/>
        <w:rPr/>
      </w:pPr>
      <w:r>
        <w:rPr/>
        <w:t>Воткинская ГЭС - 2;</w:t>
      </w:r>
    </w:p>
    <w:p>
      <w:pPr>
        <w:pStyle w:val="ConsPlusNormal"/>
        <w:spacing w:before="220" w:after="0"/>
        <w:ind w:firstLine="540"/>
        <w:jc w:val="both"/>
        <w:rPr/>
      </w:pPr>
      <w:r>
        <w:rPr/>
        <w:t>Иваньковская ГЭС - 1;</w:t>
      </w:r>
    </w:p>
    <w:p>
      <w:pPr>
        <w:pStyle w:val="ConsPlusNormal"/>
        <w:spacing w:before="220" w:after="0"/>
        <w:ind w:firstLine="540"/>
        <w:jc w:val="both"/>
        <w:rPr/>
      </w:pPr>
      <w:r>
        <w:rPr/>
        <w:t>Сурская ГЭС - 2;</w:t>
      </w:r>
    </w:p>
    <w:p>
      <w:pPr>
        <w:pStyle w:val="ConsPlusNormal"/>
        <w:spacing w:before="220" w:after="0"/>
        <w:ind w:firstLine="540"/>
        <w:jc w:val="both"/>
        <w:rPr/>
      </w:pPr>
      <w:r>
        <w:rPr/>
        <w:t>Ириклинская ГЭС - 1;</w:t>
      </w:r>
    </w:p>
    <w:p>
      <w:pPr>
        <w:pStyle w:val="ConsPlusNormal"/>
        <w:spacing w:before="220" w:after="0"/>
        <w:ind w:firstLine="540"/>
        <w:jc w:val="both"/>
        <w:rPr/>
      </w:pPr>
      <w:r>
        <w:rPr/>
        <w:t>Рыбинская ГЭС-5;</w:t>
      </w:r>
    </w:p>
    <w:p>
      <w:pPr>
        <w:pStyle w:val="ConsPlusNormal"/>
        <w:jc w:val="both"/>
        <w:rPr/>
      </w:pPr>
      <w:r>
        <w:rPr/>
        <w:t xml:space="preserve">(абзац введен </w:t>
      </w:r>
      <w:hyperlink r:id="rId93">
        <w:r>
          <w:rPr>
            <w:color w:val="0000FF"/>
          </w:rPr>
          <w:t>Приказом</w:t>
        </w:r>
      </w:hyperlink>
      <w:r>
        <w:rPr/>
        <w:t xml:space="preserve"> Минсельхоза России от 19.04.2016 N 153)</w:t>
      </w:r>
    </w:p>
    <w:p>
      <w:pPr>
        <w:pStyle w:val="ConsPlusNormal"/>
        <w:spacing w:before="220" w:after="0"/>
        <w:ind w:firstLine="540"/>
        <w:jc w:val="both"/>
        <w:rPr/>
      </w:pPr>
      <w:r>
        <w:rPr/>
        <w:t>Угличская ГЭС-5;</w:t>
      </w:r>
    </w:p>
    <w:p>
      <w:pPr>
        <w:pStyle w:val="ConsPlusNormal"/>
        <w:jc w:val="both"/>
        <w:rPr/>
      </w:pPr>
      <w:r>
        <w:rPr/>
        <w:t xml:space="preserve">(абзац введен </w:t>
      </w:r>
      <w:hyperlink r:id="rId94">
        <w:r>
          <w:rPr>
            <w:color w:val="0000FF"/>
          </w:rPr>
          <w:t>Приказом</w:t>
        </w:r>
      </w:hyperlink>
      <w:r>
        <w:rPr/>
        <w:t xml:space="preserve"> Минсельхоза России от 19.04.2016 N 153)</w:t>
      </w:r>
    </w:p>
    <w:p>
      <w:pPr>
        <w:pStyle w:val="ConsPlusNormal"/>
        <w:spacing w:before="220" w:after="0"/>
        <w:ind w:firstLine="540"/>
        <w:jc w:val="both"/>
        <w:rPr/>
      </w:pPr>
      <w:r>
        <w:rPr/>
        <w:t>б) в подводящих и отводных магистральных каналах теплоэнергоцентралей, электростанций, а также шлюзовых каналах водохранилищ;</w:t>
      </w:r>
    </w:p>
    <w:p>
      <w:pPr>
        <w:pStyle w:val="ConsPlusNormal"/>
        <w:spacing w:before="220" w:after="0"/>
        <w:ind w:firstLine="540"/>
        <w:jc w:val="both"/>
        <w:rPr/>
      </w:pPr>
      <w:r>
        <w:rPr/>
        <w:t>в) на участках Иваньковского водохранилища и впадающих в него реках:</w:t>
      </w:r>
    </w:p>
    <w:p>
      <w:pPr>
        <w:pStyle w:val="ConsPlusNormal"/>
        <w:spacing w:before="220" w:after="0"/>
        <w:ind w:firstLine="540"/>
        <w:jc w:val="both"/>
        <w:rPr/>
      </w:pPr>
      <w:r>
        <w:rP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pPr>
        <w:pStyle w:val="ConsPlusNormal"/>
        <w:spacing w:before="220" w:after="0"/>
        <w:ind w:firstLine="540"/>
        <w:jc w:val="both"/>
        <w:rPr/>
      </w:pPr>
      <w:r>
        <w:rPr/>
        <w:t>реке Шоша (от линии Октябрьской железной дороги до впадения в нее реки Лобь);</w:t>
      </w:r>
    </w:p>
    <w:p>
      <w:pPr>
        <w:pStyle w:val="ConsPlusNormal"/>
        <w:spacing w:before="220" w:after="0"/>
        <w:ind w:firstLine="540"/>
        <w:jc w:val="both"/>
        <w:rPr/>
      </w:pPr>
      <w:r>
        <w:rPr/>
        <w:t>реке Инюха (от устья до деревни Коробеино);</w:t>
      </w:r>
    </w:p>
    <w:p>
      <w:pPr>
        <w:pStyle w:val="ConsPlusNormal"/>
        <w:spacing w:before="220" w:after="0"/>
        <w:ind w:firstLine="540"/>
        <w:jc w:val="both"/>
        <w:rPr/>
      </w:pPr>
      <w:r>
        <w:rPr/>
        <w:t>реке Лама;</w:t>
      </w:r>
    </w:p>
    <w:p>
      <w:pPr>
        <w:pStyle w:val="ConsPlusNormal"/>
        <w:spacing w:before="220" w:after="0"/>
        <w:ind w:firstLine="540"/>
        <w:jc w:val="both"/>
        <w:rPr/>
      </w:pPr>
      <w:r>
        <w:rPr/>
        <w:t>реке Лобь;</w:t>
      </w:r>
    </w:p>
    <w:p>
      <w:pPr>
        <w:pStyle w:val="ConsPlusNormal"/>
        <w:spacing w:before="220" w:after="0"/>
        <w:ind w:firstLine="540"/>
        <w:jc w:val="both"/>
        <w:rPr/>
      </w:pPr>
      <w:r>
        <w:rPr/>
        <w:t>в Мошковичском заливе;</w:t>
      </w:r>
    </w:p>
    <w:p>
      <w:pPr>
        <w:pStyle w:val="ConsPlusNormal"/>
        <w:spacing w:before="220" w:after="0"/>
        <w:ind w:firstLine="540"/>
        <w:jc w:val="both"/>
        <w:rPr/>
      </w:pPr>
      <w:r>
        <w:rPr/>
        <w:t>г)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23.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водохранилищ и реки Ока с впадающими в них реками;</w:t>
      </w:r>
    </w:p>
    <w:p>
      <w:pPr>
        <w:pStyle w:val="ConsPlusNormal"/>
        <w:jc w:val="both"/>
        <w:rPr/>
      </w:pPr>
      <w:r>
        <w:rPr/>
        <w:t xml:space="preserve">(в ред. </w:t>
      </w:r>
      <w:hyperlink r:id="rId95">
        <w:r>
          <w:rPr>
            <w:color w:val="0000FF"/>
          </w:rPr>
          <w:t>Приказа</w:t>
        </w:r>
      </w:hyperlink>
      <w:r>
        <w:rPr/>
        <w:t xml:space="preserve"> Минсельхоза России от 06.11.2018 N 511)</w:t>
      </w:r>
    </w:p>
    <w:p>
      <w:pPr>
        <w:pStyle w:val="ConsPlusNormal"/>
        <w:spacing w:before="220" w:after="0"/>
        <w:ind w:firstLine="540"/>
        <w:jc w:val="both"/>
        <w:rPr/>
      </w:pPr>
      <w:r>
        <w:rPr/>
        <w:t>с 1 апреля по 10 июня - на реке Ока с впадающими в нее реками;</w:t>
      </w:r>
    </w:p>
    <w:p>
      <w:pPr>
        <w:pStyle w:val="ConsPlusNormal"/>
        <w:jc w:val="both"/>
        <w:rPr/>
      </w:pPr>
      <w:r>
        <w:rPr/>
        <w:t xml:space="preserve">(в ред. </w:t>
      </w:r>
      <w:hyperlink r:id="rId96">
        <w:r>
          <w:rPr>
            <w:color w:val="0000FF"/>
          </w:rPr>
          <w:t>Приказа</w:t>
        </w:r>
      </w:hyperlink>
      <w:r>
        <w:rPr/>
        <w:t xml:space="preserve"> Минсельхоза России от 06.11.2018 N 511)</w:t>
      </w:r>
    </w:p>
    <w:p>
      <w:pPr>
        <w:pStyle w:val="ConsPlusNormal"/>
        <w:spacing w:before="220" w:after="0"/>
        <w:ind w:firstLine="540"/>
        <w:jc w:val="both"/>
        <w:rPr/>
      </w:pPr>
      <w:r>
        <w:rPr/>
        <w:t>с 10 апреля по 10 июня в Чебоксарском водохранилище с впадающими в него реками;</w:t>
      </w:r>
    </w:p>
    <w:p>
      <w:pPr>
        <w:pStyle w:val="ConsPlusNormal"/>
        <w:jc w:val="both"/>
        <w:rPr/>
      </w:pPr>
      <w:r>
        <w:rPr/>
        <w:t xml:space="preserve">(в ред. </w:t>
      </w:r>
      <w:hyperlink r:id="rId97">
        <w:r>
          <w:rPr>
            <w:color w:val="0000FF"/>
          </w:rPr>
          <w:t>Приказа</w:t>
        </w:r>
      </w:hyperlink>
      <w:r>
        <w:rPr/>
        <w:t xml:space="preserve"> Минсельхоза России от 06.11.2018 N 511)</w:t>
      </w:r>
    </w:p>
    <w:p>
      <w:pPr>
        <w:pStyle w:val="ConsPlusNormal"/>
        <w:spacing w:before="220" w:after="0"/>
        <w:ind w:firstLine="540"/>
        <w:jc w:val="both"/>
        <w:rPr/>
      </w:pPr>
      <w:r>
        <w:rPr/>
        <w:t>с 1 мая по 30 июня в Волгоградском водохранилище с впадающими в него реками;</w:t>
      </w:r>
    </w:p>
    <w:p>
      <w:pPr>
        <w:pStyle w:val="ConsPlusNormal"/>
        <w:jc w:val="both"/>
        <w:rPr/>
      </w:pPr>
      <w:r>
        <w:rPr/>
        <w:t xml:space="preserve">(в ред. </w:t>
      </w:r>
      <w:hyperlink r:id="rId98">
        <w:r>
          <w:rPr>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10 июня в Саратовском водохранилище с впадающими в него реками;</w:t>
      </w:r>
    </w:p>
    <w:p>
      <w:pPr>
        <w:pStyle w:val="ConsPlusNormal"/>
        <w:jc w:val="both"/>
        <w:rPr/>
      </w:pPr>
      <w:r>
        <w:rPr/>
        <w:t xml:space="preserve">(в ред. </w:t>
      </w:r>
      <w:hyperlink r:id="rId99">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Куйбышевском водохранилище с впадающими в него реками;</w:t>
      </w:r>
    </w:p>
    <w:p>
      <w:pPr>
        <w:pStyle w:val="ConsPlusNormal"/>
        <w:jc w:val="both"/>
        <w:rPr/>
      </w:pPr>
      <w:r>
        <w:rPr/>
        <w:t xml:space="preserve">(в ред. </w:t>
      </w:r>
      <w:hyperlink r:id="rId100">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Нижнекамском водохранилище с впадающими в него реками;</w:t>
      </w:r>
    </w:p>
    <w:p>
      <w:pPr>
        <w:pStyle w:val="ConsPlusNormal"/>
        <w:jc w:val="both"/>
        <w:rPr/>
      </w:pPr>
      <w:r>
        <w:rPr/>
        <w:t xml:space="preserve">(в ред. </w:t>
      </w:r>
      <w:hyperlink r:id="rId101">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25 июня в реках Большой Узень и Малый Узень с притоками;</w:t>
      </w:r>
    </w:p>
    <w:p>
      <w:pPr>
        <w:pStyle w:val="ConsPlusNormal"/>
        <w:jc w:val="both"/>
        <w:rPr/>
      </w:pPr>
      <w:r>
        <w:rPr/>
        <w:t xml:space="preserve">(в ред. </w:t>
      </w:r>
      <w:hyperlink r:id="rId102">
        <w:r>
          <w:rPr>
            <w:color w:val="0000FF"/>
          </w:rPr>
          <w:t>Приказа</w:t>
        </w:r>
      </w:hyperlink>
      <w:r>
        <w:rPr/>
        <w:t xml:space="preserve"> Минсельхоза России от 06.11.2018 N 511)</w:t>
      </w:r>
    </w:p>
    <w:p>
      <w:pPr>
        <w:pStyle w:val="ConsPlusNormal"/>
        <w:spacing w:before="220" w:after="0"/>
        <w:ind w:firstLine="540"/>
        <w:jc w:val="both"/>
        <w:rPr/>
      </w:pPr>
      <w:r>
        <w:rPr/>
        <w:t>с 25 октября по 25 ноября - сиговых в Ириклинском водохранилище;</w:t>
      </w:r>
    </w:p>
    <w:p>
      <w:pPr>
        <w:pStyle w:val="ConsPlusNormal"/>
        <w:spacing w:before="220" w:after="0"/>
        <w:ind w:firstLine="540"/>
        <w:jc w:val="both"/>
        <w:rPr/>
      </w:pPr>
      <w:r>
        <w:rPr/>
        <w:t>с 15 декабря по 30 января - налима во всех водных объектах рыбохозяйственного значения Оренбургской области;</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03">
        <w:r>
          <w:rPr>
            <w:color w:val="0000FF"/>
          </w:rPr>
          <w:t>Приказом</w:t>
        </w:r>
      </w:hyperlink>
      <w:r>
        <w:rPr/>
        <w:t xml:space="preserve"> Минсельхоза России от 27.07.2017 N 371)</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04">
        <w:r>
          <w:rPr>
            <w:color w:val="0000FF"/>
          </w:rPr>
          <w:t>Приказом</w:t>
        </w:r>
      </w:hyperlink>
      <w:r>
        <w:rPr/>
        <w:t xml:space="preserve"> Минсельхоза России от 27.07.2017 N 371)</w:t>
      </w:r>
    </w:p>
    <w:p>
      <w:pPr>
        <w:pStyle w:val="ConsPlusNormal"/>
        <w:spacing w:before="220" w:after="0"/>
        <w:ind w:firstLine="540"/>
        <w:jc w:val="both"/>
        <w:rPr/>
      </w:pPr>
      <w:r>
        <w:rPr/>
        <w:t>с 20 декабря по 19 января - налима во всех водных объектах рыбохозяйственного значения Нижегородской области;</w:t>
      </w:r>
    </w:p>
    <w:p>
      <w:pPr>
        <w:pStyle w:val="ConsPlusNormal"/>
        <w:jc w:val="both"/>
        <w:rPr/>
      </w:pPr>
      <w:r>
        <w:rPr/>
        <w:t xml:space="preserve">(абзац введен </w:t>
      </w:r>
      <w:hyperlink r:id="rId105">
        <w:r>
          <w:rPr>
            <w:color w:val="0000FF"/>
          </w:rPr>
          <w:t>Приказом</w:t>
        </w:r>
      </w:hyperlink>
      <w:r>
        <w:rPr/>
        <w:t xml:space="preserve"> Минсельхоза России от 06.11.2018 N 511)</w:t>
      </w:r>
    </w:p>
    <w:p>
      <w:pPr>
        <w:pStyle w:val="ConsPlusNormal"/>
        <w:spacing w:before="220" w:after="0"/>
        <w:ind w:firstLine="540"/>
        <w:jc w:val="both"/>
        <w:rPr/>
      </w:pPr>
      <w:r>
        <w:rPr/>
        <w:t>с 15 декабря по 15 февраля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pPr>
        <w:pStyle w:val="ConsPlusNormal"/>
        <w:jc w:val="both"/>
        <w:rPr/>
      </w:pPr>
      <w:r>
        <w:rPr/>
        <w:t xml:space="preserve">(абзац введен </w:t>
      </w:r>
      <w:hyperlink r:id="rId106">
        <w:r>
          <w:rPr>
            <w:color w:val="0000FF"/>
          </w:rPr>
          <w:t>Приказом</w:t>
        </w:r>
      </w:hyperlink>
      <w:r>
        <w:rPr/>
        <w:t xml:space="preserve"> Минсельхоза России от 06.11.2018 N 511)</w:t>
      </w:r>
    </w:p>
    <w:p>
      <w:pPr>
        <w:pStyle w:val="ConsPlusNormal"/>
        <w:spacing w:before="220" w:after="0"/>
        <w:ind w:firstLine="540"/>
        <w:jc w:val="both"/>
        <w:rPr/>
      </w:pPr>
      <w:r>
        <w:rPr/>
        <w:t>24. Запретные для добычи (вылова) виды водных биоресурсов:</w:t>
      </w:r>
    </w:p>
    <w:p>
      <w:pPr>
        <w:pStyle w:val="ConsPlusNormal"/>
        <w:spacing w:before="220" w:after="0"/>
        <w:ind w:firstLine="540"/>
        <w:jc w:val="both"/>
        <w:rPr/>
      </w:pPr>
      <w:r>
        <w:rPr/>
        <w:t>белуга, осетр русский, севрюга, стерлядь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pPr>
        <w:pStyle w:val="ConsPlusNormal"/>
        <w:jc w:val="both"/>
        <w:rPr/>
      </w:pPr>
      <w:r>
        <w:rPr/>
        <w:t xml:space="preserve">(п. 24 в ред. </w:t>
      </w:r>
      <w:hyperlink r:id="rId107">
        <w:r>
          <w:rPr>
            <w:color w:val="0000FF"/>
          </w:rPr>
          <w:t>Приказа</w:t>
        </w:r>
      </w:hyperlink>
      <w:r>
        <w:rPr/>
        <w:t xml:space="preserve"> Минсельхоза России от 27.07.2017 N 371)</w:t>
      </w:r>
    </w:p>
    <w:p>
      <w:pPr>
        <w:pStyle w:val="ConsPlusNormal"/>
        <w:spacing w:before="220" w:after="0"/>
        <w:ind w:firstLine="540"/>
        <w:jc w:val="both"/>
        <w:rPr/>
      </w:pPr>
      <w:r>
        <w:rPr/>
        <w:t>25. Виды запретных орудий и способов добычи (вылова) водных биоресурсов:</w:t>
      </w:r>
    </w:p>
    <w:p>
      <w:pPr>
        <w:pStyle w:val="ConsPlusNormal"/>
        <w:spacing w:before="220" w:after="0"/>
        <w:ind w:firstLine="540"/>
        <w:jc w:val="both"/>
        <w:rPr/>
      </w:pPr>
      <w:r>
        <w:rPr/>
        <w:t xml:space="preserve">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703">
        <w:r>
          <w:rPr>
            <w:color w:val="0000FF"/>
          </w:rPr>
          <w:t>пункте 25.1</w:t>
        </w:r>
      </w:hyperlink>
      <w:r>
        <w:rPr/>
        <w:t xml:space="preserve"> Правил рыболовства.</w:t>
      </w:r>
    </w:p>
    <w:p>
      <w:pPr>
        <w:pStyle w:val="ConsPlusNormal"/>
        <w:spacing w:before="220" w:after="0"/>
        <w:ind w:firstLine="540"/>
        <w:jc w:val="both"/>
        <w:rPr/>
      </w:pPr>
      <w:bookmarkStart w:id="9" w:name="P703"/>
      <w:bookmarkEnd w:id="9"/>
      <w:r>
        <w:rPr/>
        <w:t>25.1. Орудия и способы добычи (вылова) водных биоресурсов:</w:t>
      </w:r>
    </w:p>
    <w:p>
      <w:pPr>
        <w:pStyle w:val="ConsPlusNormal"/>
        <w:spacing w:before="220" w:after="0"/>
        <w:ind w:firstLine="540"/>
        <w:jc w:val="both"/>
        <w:rPr/>
      </w:pPr>
      <w:r>
        <w:rPr/>
        <w:t>25.1.1. ставные и плавные сети для добычи (вылова) крупночастиковых рыб:</w:t>
      </w:r>
    </w:p>
    <w:p>
      <w:pPr>
        <w:pStyle w:val="ConsPlusNormal"/>
        <w:spacing w:before="220" w:after="0"/>
        <w:ind w:firstLine="540"/>
        <w:jc w:val="both"/>
        <w:rPr/>
      </w:pPr>
      <w:r>
        <w:rP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pPr>
        <w:pStyle w:val="ConsPlusNormal"/>
        <w:spacing w:before="220" w:after="0"/>
        <w:ind w:firstLine="540"/>
        <w:jc w:val="both"/>
        <w:rPr/>
      </w:pPr>
      <w:r>
        <w:rPr/>
        <w:t>в Рыбинском, Горьковском, Камском, Воткинском, Нижне-Камском водохранилищах - с размером (шагом) ячеи не менее 60 мм;</w:t>
      </w:r>
    </w:p>
    <w:p>
      <w:pPr>
        <w:pStyle w:val="ConsPlusNormal"/>
        <w:spacing w:before="220" w:after="0"/>
        <w:ind w:firstLine="540"/>
        <w:jc w:val="both"/>
        <w:rPr/>
      </w:pPr>
      <w:r>
        <w:rPr/>
        <w:t>в Саратовском и Ириклинском водохранилищах - не менее 50 мм.</w:t>
      </w:r>
    </w:p>
    <w:p>
      <w:pPr>
        <w:pStyle w:val="ConsPlusNormal"/>
        <w:spacing w:before="220" w:after="0"/>
        <w:ind w:firstLine="540"/>
        <w:jc w:val="both"/>
        <w:rPr/>
      </w:pPr>
      <w:r>
        <w:rPr/>
        <w:t>25.1.2. ставные и плавные сети для добычи (вылова) мелкочастиковых видов рыб:</w:t>
      </w:r>
    </w:p>
    <w:p>
      <w:pPr>
        <w:pStyle w:val="ConsPlusNormal"/>
        <w:spacing w:before="220" w:after="0"/>
        <w:ind w:firstLine="540"/>
        <w:jc w:val="both"/>
        <w:rPr/>
      </w:pPr>
      <w:r>
        <w:rPr/>
        <w:t>во всех водных объектах рыбохозяйственного значения (за исключением Горьковского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pPr>
        <w:pStyle w:val="ConsPlusNormal"/>
        <w:jc w:val="both"/>
        <w:rPr/>
      </w:pPr>
      <w:r>
        <w:rPr/>
        <w:t xml:space="preserve">(в ред. </w:t>
      </w:r>
      <w:hyperlink r:id="rId108">
        <w:r>
          <w:rPr>
            <w:color w:val="0000FF"/>
          </w:rPr>
          <w:t>Приказа</w:t>
        </w:r>
      </w:hyperlink>
      <w:r>
        <w:rPr/>
        <w:t xml:space="preserve"> Минсельхоза России от 19.04.2016 N 153)</w:t>
      </w:r>
    </w:p>
    <w:p>
      <w:pPr>
        <w:pStyle w:val="ConsPlusNormal"/>
        <w:spacing w:before="220" w:after="0"/>
        <w:ind w:firstLine="540"/>
        <w:jc w:val="both"/>
        <w:rPr/>
      </w:pPr>
      <w:r>
        <w:rPr/>
        <w:t>в ставных и плавных сетях в Волгоградском водохранилище и в реках Большой Узень и Малый Узень - не менее 32 мм;</w:t>
      </w:r>
    </w:p>
    <w:p>
      <w:pPr>
        <w:pStyle w:val="ConsPlusNormal"/>
        <w:jc w:val="both"/>
        <w:rPr/>
      </w:pPr>
      <w:r>
        <w:rPr/>
        <w:t xml:space="preserve">(в ред. </w:t>
      </w:r>
      <w:hyperlink r:id="rId109">
        <w:r>
          <w:rPr>
            <w:color w:val="0000FF"/>
          </w:rPr>
          <w:t>Приказа</w:t>
        </w:r>
      </w:hyperlink>
      <w:r>
        <w:rPr/>
        <w:t xml:space="preserve"> Минсельхоза России от 12.01.2016 N 1)</w:t>
      </w:r>
    </w:p>
    <w:p>
      <w:pPr>
        <w:pStyle w:val="ConsPlusNormal"/>
        <w:spacing w:before="220" w:after="0"/>
        <w:ind w:firstLine="540"/>
        <w:jc w:val="both"/>
        <w:rPr/>
      </w:pPr>
      <w:r>
        <w:rPr/>
        <w:t>в ставных и плавных сетях в Куйбышевском, Нижнекамском и Ириклинском водохранилищах - не менее 30 мм;</w:t>
      </w:r>
    </w:p>
    <w:p>
      <w:pPr>
        <w:pStyle w:val="ConsPlusNormal"/>
        <w:spacing w:before="220" w:after="0"/>
        <w:ind w:firstLine="540"/>
        <w:jc w:val="both"/>
        <w:rPr/>
      </w:pPr>
      <w:r>
        <w:rPr/>
        <w:t>в ставных и плавных сетях в Рыбинском водохранилище - от 36 мм до 45 мм;</w:t>
      </w:r>
    </w:p>
    <w:p>
      <w:pPr>
        <w:pStyle w:val="ConsPlusNormal"/>
        <w:jc w:val="both"/>
        <w:rPr/>
      </w:pPr>
      <w:r>
        <w:rPr/>
        <w:t xml:space="preserve">(абзац введен </w:t>
      </w:r>
      <w:hyperlink r:id="rId110">
        <w:r>
          <w:rPr>
            <w:color w:val="0000FF"/>
          </w:rPr>
          <w:t>Приказом</w:t>
        </w:r>
      </w:hyperlink>
      <w:r>
        <w:rPr/>
        <w:t xml:space="preserve"> Минсельхоза России от 19.04.2016 N 153)</w:t>
      </w:r>
    </w:p>
    <w:p>
      <w:pPr>
        <w:pStyle w:val="ConsPlusNormal"/>
        <w:spacing w:before="220" w:after="0"/>
        <w:ind w:firstLine="540"/>
        <w:jc w:val="both"/>
        <w:rPr/>
      </w:pPr>
      <w:r>
        <w:rPr/>
        <w:t>в ставных и плавных сетях в Горьковском водохранилище в границах Ярославской области - не менее 32 мм;</w:t>
      </w:r>
    </w:p>
    <w:p>
      <w:pPr>
        <w:pStyle w:val="ConsPlusNormal"/>
        <w:jc w:val="both"/>
        <w:rPr/>
      </w:pPr>
      <w:r>
        <w:rPr/>
        <w:t xml:space="preserve">(абзац введен </w:t>
      </w:r>
      <w:hyperlink r:id="rId111">
        <w:r>
          <w:rPr>
            <w:color w:val="0000FF"/>
          </w:rPr>
          <w:t>Приказом</w:t>
        </w:r>
      </w:hyperlink>
      <w:r>
        <w:rPr/>
        <w:t xml:space="preserve"> Минсельхоза России от 19.04.2016 N 153)</w:t>
      </w:r>
    </w:p>
    <w:p>
      <w:pPr>
        <w:pStyle w:val="ConsPlusNormal"/>
        <w:spacing w:before="220" w:after="0"/>
        <w:ind w:firstLine="540"/>
        <w:jc w:val="both"/>
        <w:rPr/>
      </w:pPr>
      <w:r>
        <w:rPr/>
        <w:t>25.1.3. разноглубинные тралы:</w:t>
      </w:r>
    </w:p>
    <w:p>
      <w:pPr>
        <w:pStyle w:val="ConsPlusNormal"/>
        <w:spacing w:before="220" w:after="0"/>
        <w:ind w:firstLine="540"/>
        <w:jc w:val="both"/>
        <w:rPr/>
      </w:pPr>
      <w:r>
        <w:rP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кутке не менее 40 мм;</w:t>
      </w:r>
    </w:p>
    <w:p>
      <w:pPr>
        <w:pStyle w:val="ConsPlusNormal"/>
        <w:jc w:val="both"/>
        <w:rPr/>
      </w:pPr>
      <w:r>
        <w:rPr/>
        <w:t xml:space="preserve">(в ред. </w:t>
      </w:r>
      <w:hyperlink r:id="rId112">
        <w:r>
          <w:rPr>
            <w:color w:val="0000FF"/>
          </w:rPr>
          <w:t>Приказа</w:t>
        </w:r>
      </w:hyperlink>
      <w:r>
        <w:rPr/>
        <w:t xml:space="preserve"> Минсельхоза России от 26.05.2015 N 214)</w:t>
      </w:r>
    </w:p>
    <w:p>
      <w:pPr>
        <w:pStyle w:val="ConsPlusNormal"/>
        <w:spacing w:before="220" w:after="0"/>
        <w:ind w:firstLine="540"/>
        <w:jc w:val="both"/>
        <w:rPr/>
      </w:pPr>
      <w:r>
        <w:rPr/>
        <w:t>в Чебоксарском водохранилище - с размером (шагом) ячеи в кутке не менее 50 мм;</w:t>
      </w:r>
    </w:p>
    <w:p>
      <w:pPr>
        <w:pStyle w:val="ConsPlusNormal"/>
        <w:spacing w:before="220" w:after="0"/>
        <w:ind w:firstLine="540"/>
        <w:jc w:val="both"/>
        <w:rPr/>
      </w:pPr>
      <w:r>
        <w:rP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pPr>
        <w:pStyle w:val="ConsPlusNormal"/>
        <w:spacing w:before="220" w:after="0"/>
        <w:ind w:firstLine="540"/>
        <w:jc w:val="both"/>
        <w:rPr/>
      </w:pPr>
      <w:r>
        <w:rPr/>
        <w:t>Применение разноглубинных тралов в Саратовском водохранилище запрещено.</w:t>
      </w:r>
    </w:p>
    <w:p>
      <w:pPr>
        <w:pStyle w:val="ConsPlusNormal"/>
        <w:jc w:val="both"/>
        <w:rPr/>
      </w:pPr>
      <w:r>
        <w:rPr/>
        <w:t xml:space="preserve">(абзац введен </w:t>
      </w:r>
      <w:hyperlink r:id="rId113">
        <w:r>
          <w:rPr>
            <w:color w:val="0000FF"/>
          </w:rPr>
          <w:t>Приказом</w:t>
        </w:r>
      </w:hyperlink>
      <w:r>
        <w:rPr/>
        <w:t xml:space="preserve"> Минсельхоза России от 26.05.2015 N 214)</w:t>
      </w:r>
    </w:p>
    <w:p>
      <w:pPr>
        <w:pStyle w:val="ConsPlusNormal"/>
        <w:spacing w:before="220" w:after="0"/>
        <w:ind w:firstLine="540"/>
        <w:jc w:val="both"/>
        <w:rPr/>
      </w:pPr>
      <w:r>
        <w:rPr/>
        <w:t>Запрещается производить добычу (вылов) водных биоресурсов тралами на мелководных участках водных объектов рыбохозяйственного значения (глубина 6 и менее метров)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"сидячим видам",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pPr>
        <w:pStyle w:val="ConsPlusNormal"/>
        <w:jc w:val="both"/>
        <w:rPr/>
      </w:pPr>
      <w:r>
        <w:rPr/>
        <w:t xml:space="preserve">(в ред. </w:t>
      </w:r>
      <w:hyperlink r:id="rId114">
        <w:r>
          <w:rPr>
            <w:color w:val="0000FF"/>
          </w:rPr>
          <w:t>Приказа</w:t>
        </w:r>
      </w:hyperlink>
      <w:r>
        <w:rPr/>
        <w:t xml:space="preserve"> Минсельхоза России от 26.05.2015 N 214)</w:t>
      </w:r>
    </w:p>
    <w:p>
      <w:pPr>
        <w:pStyle w:val="ConsPlusNormal"/>
        <w:spacing w:before="220" w:after="0"/>
        <w:ind w:firstLine="540"/>
        <w:jc w:val="both"/>
        <w:rPr/>
      </w:pPr>
      <w:r>
        <w:rPr/>
        <w:t>25.1.4. закидные невода с размером (шагом) ячеи в мотне:</w:t>
      </w:r>
    </w:p>
    <w:p>
      <w:pPr>
        <w:pStyle w:val="ConsPlusNormal"/>
        <w:spacing w:before="220" w:after="0"/>
        <w:ind w:firstLine="540"/>
        <w:jc w:val="both"/>
        <w:rPr/>
      </w:pPr>
      <w:r>
        <w:rP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pPr>
        <w:pStyle w:val="ConsPlusNormal"/>
        <w:jc w:val="both"/>
        <w:rPr/>
      </w:pPr>
      <w:r>
        <w:rPr/>
        <w:t xml:space="preserve">(в ред. </w:t>
      </w:r>
      <w:hyperlink r:id="rId115">
        <w:r>
          <w:rPr>
            <w:color w:val="0000FF"/>
          </w:rPr>
          <w:t>Приказа</w:t>
        </w:r>
      </w:hyperlink>
      <w:r>
        <w:rPr/>
        <w:t xml:space="preserve"> Минсельхоза России от 19.04.2016 N 153)</w:t>
      </w:r>
    </w:p>
    <w:p>
      <w:pPr>
        <w:pStyle w:val="ConsPlusNormal"/>
        <w:spacing w:before="220" w:after="0"/>
        <w:ind w:firstLine="540"/>
        <w:jc w:val="both"/>
        <w:rPr/>
      </w:pPr>
      <w:r>
        <w:rP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pPr>
        <w:pStyle w:val="ConsPlusNormal"/>
        <w:spacing w:before="220" w:after="0"/>
        <w:ind w:firstLine="540"/>
        <w:jc w:val="both"/>
        <w:rPr/>
      </w:pPr>
      <w:r>
        <w:rP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pPr>
        <w:pStyle w:val="ConsPlusNormal"/>
        <w:spacing w:before="220" w:after="0"/>
        <w:ind w:firstLine="540"/>
        <w:jc w:val="both"/>
        <w:rPr/>
      </w:pPr>
      <w:r>
        <w:rPr/>
        <w:t>25.1.5. вентери, секрета, мережи, "курляндки" и другие орудия добычи (вылова) ловушечного типа для добычи (вылова):</w:t>
      </w:r>
    </w:p>
    <w:p>
      <w:pPr>
        <w:pStyle w:val="ConsPlusNormal"/>
        <w:spacing w:before="220" w:after="0"/>
        <w:ind w:firstLine="540"/>
        <w:jc w:val="both"/>
        <w:rPr/>
      </w:pPr>
      <w:r>
        <w:rPr/>
        <w:t>крупночастиковых видов рыб - с размером (шагом) ячеи не менее 40 мм;</w:t>
      </w:r>
    </w:p>
    <w:p>
      <w:pPr>
        <w:pStyle w:val="ConsPlusNormal"/>
        <w:spacing w:before="220" w:after="0"/>
        <w:ind w:firstLine="540"/>
        <w:jc w:val="both"/>
        <w:rPr/>
      </w:pPr>
      <w:r>
        <w:rPr/>
        <w:t>мелкочастиковых видов рыб - с размером (шагом) ячеи не менее 30 мм;</w:t>
      </w:r>
    </w:p>
    <w:p>
      <w:pPr>
        <w:pStyle w:val="ConsPlusNormal"/>
        <w:spacing w:before="220" w:after="0"/>
        <w:ind w:firstLine="540"/>
        <w:jc w:val="both"/>
        <w:rPr/>
      </w:pPr>
      <w:r>
        <w:rPr/>
        <w:t>25.1.6. ставные и плавные сети для добычи (вылова) ряпушки (рипуса) в Ириклинском водохранилище - с размером (шагом) ячеи не менее 30 мм;</w:t>
      </w:r>
    </w:p>
    <w:p>
      <w:pPr>
        <w:pStyle w:val="ConsPlusNormal"/>
        <w:spacing w:before="220" w:after="0"/>
        <w:ind w:firstLine="540"/>
        <w:jc w:val="both"/>
        <w:rPr/>
      </w:pPr>
      <w:r>
        <w:rPr/>
        <w:t>25.1.8.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pPr>
        <w:pStyle w:val="ConsPlusNormal"/>
        <w:spacing w:before="220" w:after="0"/>
        <w:ind w:firstLine="540"/>
        <w:jc w:val="both"/>
        <w:rPr/>
      </w:pPr>
      <w:r>
        <w:rPr/>
        <w:t>25.1.9. "вентери-налимчики", "жаки-налимчики" - с размером (шагом) ячеи не менее 35 мм;</w:t>
      </w:r>
    </w:p>
    <w:p>
      <w:pPr>
        <w:pStyle w:val="ConsPlusNormal"/>
        <w:spacing w:before="220" w:after="0"/>
        <w:ind w:firstLine="540"/>
        <w:jc w:val="both"/>
        <w:rPr/>
      </w:pPr>
      <w:r>
        <w:rPr/>
        <w:t>25.1.10. "котцы" - с просветом между прутьями не менее 35 мм;</w:t>
      </w:r>
    </w:p>
    <w:p>
      <w:pPr>
        <w:pStyle w:val="ConsPlusNormal"/>
        <w:spacing w:before="220" w:after="0"/>
        <w:ind w:firstLine="540"/>
        <w:jc w:val="both"/>
        <w:rPr/>
      </w:pPr>
      <w:r>
        <w:rPr/>
        <w:t>25.1.11. раколовки - с размером (шагом) ячеи не менее 22 мм.</w:t>
      </w:r>
    </w:p>
    <w:p>
      <w:pPr>
        <w:pStyle w:val="ConsPlusNormal"/>
        <w:spacing w:before="220" w:after="0"/>
        <w:ind w:firstLine="540"/>
        <w:jc w:val="both"/>
        <w:rPr/>
      </w:pPr>
      <w:r>
        <w:rPr/>
        <w:t>25.2. Запрещается применение:</w:t>
      </w:r>
    </w:p>
    <w:p>
      <w:pPr>
        <w:pStyle w:val="ConsPlusNormal"/>
        <w:spacing w:before="220" w:after="0"/>
        <w:ind w:firstLine="540"/>
        <w:jc w:val="both"/>
        <w:rPr/>
      </w:pPr>
      <w:r>
        <w:rPr/>
        <w:t>25.2.1. "котцов" в водотоках;</w:t>
      </w:r>
    </w:p>
    <w:p>
      <w:pPr>
        <w:pStyle w:val="ConsPlusNormal"/>
        <w:spacing w:before="220" w:after="0"/>
        <w:ind w:firstLine="540"/>
        <w:jc w:val="both"/>
        <w:rPr/>
      </w:pPr>
      <w:r>
        <w:rPr/>
        <w:t>25.2.2. донных плавных сетей в водохранилищах и впадающих в них реках на протяжении 25 км от устьев вверх по течению;</w:t>
      </w:r>
    </w:p>
    <w:p>
      <w:pPr>
        <w:pStyle w:val="ConsPlusNormal"/>
        <w:spacing w:before="220" w:after="0"/>
        <w:ind w:firstLine="540"/>
        <w:jc w:val="both"/>
        <w:rPr/>
      </w:pPr>
      <w:r>
        <w:rPr/>
        <w:t>25.2.3. ставных порежевых сетей на впадающих в Куйбышевское водохранилище реках на протяжении 25 км от устьев вверх по течению.</w:t>
      </w:r>
    </w:p>
    <w:p>
      <w:pPr>
        <w:pStyle w:val="ConsPlusNormal"/>
        <w:spacing w:before="220" w:after="0"/>
        <w:ind w:firstLine="540"/>
        <w:jc w:val="both"/>
        <w:rPr/>
      </w:pPr>
      <w:r>
        <w:rPr/>
        <w:t>25.2.4. ставных сетей в период с 15 июня по 15 августа на Рыбинском водохранилище в границах Ярославской области;</w:t>
      </w:r>
    </w:p>
    <w:p>
      <w:pPr>
        <w:pStyle w:val="ConsPlusNormal"/>
        <w:jc w:val="both"/>
        <w:rPr/>
      </w:pPr>
      <w:r>
        <w:rPr/>
        <w:t xml:space="preserve">(п. 25.2.4 введен </w:t>
      </w:r>
      <w:hyperlink r:id="rId116">
        <w:r>
          <w:rPr>
            <w:color w:val="0000FF"/>
          </w:rPr>
          <w:t>Приказом</w:t>
        </w:r>
      </w:hyperlink>
      <w:r>
        <w:rPr/>
        <w:t xml:space="preserve"> Минсельхоза России от 19.04.2016 N 153)</w:t>
      </w:r>
    </w:p>
    <w:p>
      <w:pPr>
        <w:pStyle w:val="ConsPlusNormal"/>
        <w:spacing w:before="220" w:after="0"/>
        <w:ind w:firstLine="540"/>
        <w:jc w:val="both"/>
        <w:rPr/>
      </w:pPr>
      <w:r>
        <w:rPr/>
        <w:t>25.3. Запрещается устанавливать:</w:t>
      </w:r>
    </w:p>
    <w:p>
      <w:pPr>
        <w:pStyle w:val="ConsPlusNormal"/>
        <w:spacing w:before="220" w:after="0"/>
        <w:ind w:firstLine="540"/>
        <w:jc w:val="both"/>
        <w:rPr/>
      </w:pPr>
      <w:r>
        <w:rPr/>
        <w:t>25.3.1.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pPr>
        <w:pStyle w:val="ConsPlusNormal"/>
        <w:jc w:val="both"/>
        <w:rPr/>
      </w:pPr>
      <w:r>
        <w:rPr/>
        <w:t xml:space="preserve">(в ред. </w:t>
      </w:r>
      <w:hyperlink r:id="rId117">
        <w:r>
          <w:rPr>
            <w:color w:val="0000FF"/>
          </w:rPr>
          <w:t>Приказа</w:t>
        </w:r>
      </w:hyperlink>
      <w:r>
        <w:rPr/>
        <w:t xml:space="preserve"> Минсельхоза России от 19.04.2016 N 153)</w:t>
      </w:r>
    </w:p>
    <w:p>
      <w:pPr>
        <w:pStyle w:val="ConsPlusNormal"/>
        <w:spacing w:before="220" w:after="0"/>
        <w:ind w:firstLine="540"/>
        <w:jc w:val="both"/>
        <w:rPr/>
      </w:pPr>
      <w:r>
        <w:rPr/>
        <w:t>25.3.2. секрета и вентеря на расстоянии между линиями последовательного расположения ловушек менее 200 м, а также более 10 пар ловушек в одну линию.</w:t>
      </w:r>
    </w:p>
    <w:p>
      <w:pPr>
        <w:pStyle w:val="ConsPlusNormal"/>
        <w:spacing w:before="220" w:after="0"/>
        <w:ind w:firstLine="540"/>
        <w:jc w:val="both"/>
        <w:rPr/>
      </w:pPr>
      <w:r>
        <w:rPr/>
        <w:t>26.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753">
        <w:r>
          <w:rPr>
            <w:color w:val="0000FF"/>
          </w:rPr>
          <w:t>таблице 2</w:t>
        </w:r>
      </w:hyperlink>
      <w:r>
        <w:rPr/>
        <w:t>, кроме разрешенного прилова молоди.</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0" w:name="P753"/>
      <w:bookmarkEnd w:id="10"/>
      <w:r>
        <w:rPr/>
        <w:t>Таблица 2</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689"/>
        <w:gridCol w:w="2009"/>
      </w:tblGrid>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Стерлядь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rPr/>
            </w:pPr>
            <w:r>
              <w:rPr/>
              <w:t>Лещ в Волгоградском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водных объектах рыбохозяйственного значения Оренбургской области, за исключением Ириклинского водохранилища</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28</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Иваньковском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Галичском озере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Горьковском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 в Чебоксарском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 в Волгоградском, Куйбышевском и Саратовском водохранилищах</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Чехонь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Язь</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Сиг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Ряпушка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2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7689" w:type="dxa"/>
            <w:tcBorders>
              <w:top w:val="single" w:sz="4" w:space="0" w:color="000000"/>
              <w:left w:val="single" w:sz="4" w:space="0" w:color="000000"/>
              <w:right w:val="single" w:sz="4" w:space="0" w:color="000000"/>
            </w:tcBorders>
          </w:tcPr>
          <w:p>
            <w:pPr>
              <w:pStyle w:val="ConsPlusNormal"/>
              <w:rPr/>
            </w:pPr>
            <w:r>
              <w:rPr/>
              <w:t>Лещ в Рыбинском водохранилище</w:t>
            </w:r>
          </w:p>
        </w:tc>
        <w:tc>
          <w:tcPr>
            <w:tcW w:w="2009" w:type="dxa"/>
            <w:tcBorders>
              <w:top w:val="single" w:sz="4" w:space="0" w:color="000000"/>
              <w:left w:val="single" w:sz="4" w:space="0" w:color="000000"/>
              <w:right w:val="single" w:sz="4" w:space="0" w:color="000000"/>
            </w:tcBorders>
          </w:tcPr>
          <w:p>
            <w:pPr>
              <w:pStyle w:val="ConsPlusNormal"/>
              <w:jc w:val="center"/>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18">
              <w:r>
                <w:rPr>
                  <w:color w:val="0000FF"/>
                </w:rPr>
                <w:t>Приказом</w:t>
              </w:r>
            </w:hyperlink>
            <w:r>
              <w:rPr/>
              <w:t xml:space="preserve"> Минсельхоза России от 19.04.2016 N 153)</w:t>
            </w:r>
          </w:p>
        </w:tc>
      </w:tr>
      <w:tr>
        <w:trPr/>
        <w:tc>
          <w:tcPr>
            <w:tcW w:w="7689" w:type="dxa"/>
            <w:tcBorders>
              <w:top w:val="single" w:sz="4" w:space="0" w:color="000000"/>
              <w:left w:val="single" w:sz="4" w:space="0" w:color="000000"/>
              <w:right w:val="single" w:sz="4" w:space="0" w:color="000000"/>
            </w:tcBorders>
          </w:tcPr>
          <w:p>
            <w:pPr>
              <w:pStyle w:val="ConsPlusNormal"/>
              <w:rPr/>
            </w:pPr>
            <w:r>
              <w:rPr/>
              <w:t>Налим</w:t>
            </w:r>
          </w:p>
        </w:tc>
        <w:tc>
          <w:tcPr>
            <w:tcW w:w="2009" w:type="dxa"/>
            <w:tcBorders>
              <w:top w:val="single" w:sz="4" w:space="0" w:color="000000"/>
              <w:left w:val="single" w:sz="4" w:space="0" w:color="000000"/>
              <w:right w:val="single" w:sz="4" w:space="0" w:color="000000"/>
            </w:tcBorders>
          </w:tcPr>
          <w:p>
            <w:pPr>
              <w:pStyle w:val="ConsPlusNormal"/>
              <w:jc w:val="center"/>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19">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меньше указанной в </w:t>
      </w:r>
      <w:hyperlink w:anchor="P753">
        <w:r>
          <w:rPr>
            <w:color w:val="0000FF"/>
          </w:rPr>
          <w:t>таблице 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27. Прилов молоди (или особей менее промыслового размера) водных биоресурсов:</w:t>
      </w:r>
    </w:p>
    <w:p>
      <w:pPr>
        <w:pStyle w:val="ConsPlusNormal"/>
        <w:spacing w:before="220" w:after="0"/>
        <w:ind w:firstLine="540"/>
        <w:jc w:val="both"/>
        <w:rPr/>
      </w:pPr>
      <w:r>
        <w:rPr/>
        <w:t xml:space="preserve">27.1.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753">
        <w:r>
          <w:rPr>
            <w:color w:val="0000FF"/>
          </w:rPr>
          <w:t>таблице 2</w:t>
        </w:r>
      </w:hyperlink>
      <w:r>
        <w:rPr/>
        <w:t>, в следующих объемах:</w:t>
      </w:r>
    </w:p>
    <w:p>
      <w:pPr>
        <w:pStyle w:val="ConsPlusNormal"/>
        <w:spacing w:before="220" w:after="0"/>
        <w:ind w:firstLine="540"/>
        <w:jc w:val="both"/>
        <w:rPr/>
      </w:pPr>
      <w:r>
        <w:rPr/>
        <w:t>27.1.1.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pPr>
        <w:pStyle w:val="ConsPlusNormal"/>
        <w:spacing w:before="220" w:after="0"/>
        <w:ind w:firstLine="540"/>
        <w:jc w:val="both"/>
        <w:rPr/>
      </w:pPr>
      <w:r>
        <w:rPr/>
        <w:t>27.1.2.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pPr>
        <w:pStyle w:val="ConsPlusNormal"/>
        <w:spacing w:before="220" w:after="0"/>
        <w:ind w:firstLine="540"/>
        <w:jc w:val="both"/>
        <w:rPr/>
      </w:pPr>
      <w:r>
        <w:rPr/>
        <w:t>27.2.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pPr>
        <w:pStyle w:val="ConsPlusNormal"/>
        <w:spacing w:before="220" w:after="0"/>
        <w:ind w:firstLine="540"/>
        <w:jc w:val="both"/>
        <w:rPr/>
      </w:pPr>
      <w:r>
        <w:rPr/>
        <w:t>27.2.1.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pPr>
        <w:pStyle w:val="ConsPlusNormal"/>
        <w:spacing w:before="220" w:after="0"/>
        <w:ind w:firstLine="540"/>
        <w:jc w:val="both"/>
        <w:rPr/>
      </w:pPr>
      <w:r>
        <w:rPr/>
        <w:t>27.2.2. уклеечными и тюлечными орудиями добычи (вылова) - более 5% по счету за операцию по добыче (вылову);</w:t>
      </w:r>
    </w:p>
    <w:p>
      <w:pPr>
        <w:pStyle w:val="ConsPlusNormal"/>
        <w:spacing w:before="220" w:after="0"/>
        <w:ind w:firstLine="540"/>
        <w:jc w:val="both"/>
        <w:rPr/>
      </w:pPr>
      <w:r>
        <w:rPr/>
        <w:t>27.2.3. стерляди:</w:t>
      </w:r>
    </w:p>
    <w:p>
      <w:pPr>
        <w:pStyle w:val="ConsPlusNormal"/>
        <w:spacing w:before="220" w:after="0"/>
        <w:ind w:firstLine="540"/>
        <w:jc w:val="both"/>
        <w:rPr/>
      </w:pPr>
      <w:r>
        <w:rP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0">
        <w:r>
          <w:rPr>
            <w:color w:val="0000FF"/>
          </w:rPr>
          <w:t>Приказа</w:t>
        </w:r>
      </w:hyperlink>
      <w:r>
        <w:rPr/>
        <w:t xml:space="preserve"> Минсельхоза России от 27.07.2017 N 371)</w:t>
      </w:r>
    </w:p>
    <w:p>
      <w:pPr>
        <w:pStyle w:val="ConsPlusNormal"/>
        <w:spacing w:before="220" w:after="0"/>
        <w:ind w:firstLine="540"/>
        <w:jc w:val="both"/>
        <w:rPr/>
      </w:pPr>
      <w:r>
        <w:rPr/>
        <w:t>в Куйбышевском и Нижнекамском водохранилищах - более 10%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1">
        <w:r>
          <w:rPr>
            <w:color w:val="0000FF"/>
          </w:rPr>
          <w:t>Приказа</w:t>
        </w:r>
      </w:hyperlink>
      <w:r>
        <w:rPr/>
        <w:t xml:space="preserve"> Минсельхоза России от 27.07.2017 N 371)</w:t>
      </w:r>
    </w:p>
    <w:p>
      <w:pPr>
        <w:pStyle w:val="ConsPlusNormal"/>
        <w:spacing w:before="220" w:after="0"/>
        <w:ind w:firstLine="540"/>
        <w:jc w:val="both"/>
        <w:rPr/>
      </w:pPr>
      <w:r>
        <w:rPr/>
        <w:t>27.3.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27.4.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pPr>
        <w:pStyle w:val="ConsPlusNormal"/>
        <w:jc w:val="both"/>
        <w:rPr/>
      </w:pPr>
      <w:r>
        <w:rPr/>
        <w:t xml:space="preserve">(в ред. </w:t>
      </w:r>
      <w:hyperlink r:id="rId122">
        <w:r>
          <w:rPr>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28. Прилов одних видов при осуществлении добычи (вылова) других видов водных биоресурсов:</w:t>
      </w:r>
    </w:p>
    <w:p>
      <w:pPr>
        <w:pStyle w:val="ConsPlusNormal"/>
        <w:spacing w:before="220" w:after="0"/>
        <w:ind w:firstLine="540"/>
        <w:jc w:val="both"/>
        <w:rPr/>
      </w:pPr>
      <w:r>
        <w:rP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pPr>
        <w:pStyle w:val="ConsPlusNormal"/>
        <w:jc w:val="both"/>
        <w:rPr/>
      </w:pPr>
      <w:r>
        <w:rPr/>
      </w:r>
    </w:p>
    <w:p>
      <w:pPr>
        <w:pStyle w:val="ConsPlusTitle"/>
        <w:numPr>
          <w:ilvl w:val="0"/>
          <w:numId w:val="0"/>
        </w:numPr>
        <w:ind w:left="0" w:hanging="0"/>
        <w:jc w:val="center"/>
        <w:outlineLvl w:val="1"/>
        <w:rPr/>
      </w:pPr>
      <w:r>
        <w:rPr/>
        <w:t>V. Любительское и спортивное рыболовство</w:t>
      </w:r>
    </w:p>
    <w:p>
      <w:pPr>
        <w:pStyle w:val="ConsPlusNormal"/>
        <w:jc w:val="both"/>
        <w:rPr/>
      </w:pPr>
      <w:r>
        <w:rPr/>
      </w:r>
    </w:p>
    <w:p>
      <w:pPr>
        <w:pStyle w:val="ConsPlusNormal"/>
        <w:ind w:firstLine="540"/>
        <w:jc w:val="both"/>
        <w:rPr/>
      </w:pPr>
      <w:r>
        <w:rP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pPr>
        <w:pStyle w:val="ConsPlusNormal"/>
        <w:spacing w:before="220" w:after="0"/>
        <w:ind w:firstLine="540"/>
        <w:jc w:val="both"/>
        <w:rPr/>
      </w:pPr>
      <w:r>
        <w:rPr/>
        <w:t>При любительском и спортивном рыболовстве запрещается:</w:t>
      </w:r>
    </w:p>
    <w:p>
      <w:pPr>
        <w:pStyle w:val="ConsPlusNormal"/>
        <w:spacing w:before="220" w:after="0"/>
        <w:ind w:firstLine="540"/>
        <w:jc w:val="both"/>
        <w:rPr/>
      </w:pPr>
      <w:r>
        <w:rPr/>
        <w:t>а) применение:</w:t>
      </w:r>
    </w:p>
    <w:p>
      <w:pPr>
        <w:pStyle w:val="ConsPlusNormal"/>
        <w:spacing w:before="220" w:after="0"/>
        <w:ind w:firstLine="540"/>
        <w:jc w:val="both"/>
        <w:rPr/>
      </w:pPr>
      <w:r>
        <w:rPr/>
        <w:t>сетей всех типов;</w:t>
      </w:r>
    </w:p>
    <w:p>
      <w:pPr>
        <w:pStyle w:val="ConsPlusNormal"/>
        <w:spacing w:before="220" w:after="0"/>
        <w:ind w:firstLine="540"/>
        <w:jc w:val="both"/>
        <w:rPr/>
      </w:pPr>
      <w:r>
        <w:rPr/>
        <w:t>ловушек всех типов и конструкций (мереж, вентерей, верш, "морд", "заколов"), за исключением раколовок;</w:t>
      </w:r>
    </w:p>
    <w:p>
      <w:pPr>
        <w:pStyle w:val="ConsPlusNormal"/>
        <w:spacing w:before="220" w:after="0"/>
        <w:ind w:firstLine="540"/>
        <w:jc w:val="both"/>
        <w:rPr/>
      </w:pPr>
      <w:r>
        <w:rPr/>
        <w:t>пассивных орудий добычи (вылова) ("закидушек", "поставушек", "тычков" и других) на реках, являющихся местом обитания лососевых видов рыб;</w:t>
      </w:r>
    </w:p>
    <w:p>
      <w:pPr>
        <w:pStyle w:val="ConsPlusNormal"/>
        <w:spacing w:before="220" w:after="0"/>
        <w:ind w:firstLine="540"/>
        <w:jc w:val="both"/>
        <w:rPr/>
      </w:pPr>
      <w:r>
        <w:rPr/>
        <w:t>огнестрельного и пневматического оружия, арбалетов и луков;</w:t>
      </w:r>
    </w:p>
    <w:p>
      <w:pPr>
        <w:pStyle w:val="ConsPlusNormal"/>
        <w:spacing w:before="220" w:after="0"/>
        <w:ind w:firstLine="540"/>
        <w:jc w:val="both"/>
        <w:rPr/>
      </w:pPr>
      <w:r>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pPr>
        <w:pStyle w:val="ConsPlusNormal"/>
        <w:spacing w:before="220" w:after="0"/>
        <w:ind w:firstLine="540"/>
        <w:jc w:val="both"/>
        <w:rPr/>
      </w:pPr>
      <w:r>
        <w:rPr/>
        <w:t>тралящих и драгирующих орудий добычи (вылова);</w:t>
      </w:r>
    </w:p>
    <w:p>
      <w:pPr>
        <w:pStyle w:val="ConsPlusNormal"/>
        <w:spacing w:before="220" w:after="0"/>
        <w:ind w:firstLine="540"/>
        <w:jc w:val="both"/>
        <w:rPr/>
      </w:pPr>
      <w:r>
        <w:rP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pPr>
        <w:pStyle w:val="ConsPlusNormal"/>
        <w:spacing w:before="220" w:after="0"/>
        <w:ind w:firstLine="540"/>
        <w:jc w:val="both"/>
        <w:rPr/>
      </w:pPr>
      <w:r>
        <w:rP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pPr>
        <w:pStyle w:val="ConsPlusNormal"/>
        <w:spacing w:before="220" w:after="0"/>
        <w:ind w:firstLine="540"/>
        <w:jc w:val="both"/>
        <w:rPr/>
      </w:pPr>
      <w:r>
        <w:rPr/>
        <w:t>сомовников;</w:t>
      </w:r>
    </w:p>
    <w:p>
      <w:pPr>
        <w:pStyle w:val="ConsPlusNormal"/>
        <w:spacing w:before="220" w:after="0"/>
        <w:ind w:firstLine="540"/>
        <w:jc w:val="both"/>
        <w:rPr/>
      </w:pPr>
      <w:r>
        <w:rPr/>
        <w:t>капканов;</w:t>
      </w:r>
    </w:p>
    <w:p>
      <w:pPr>
        <w:pStyle w:val="ConsPlusNormal"/>
        <w:spacing w:before="220" w:after="0"/>
        <w:ind w:firstLine="540"/>
        <w:jc w:val="both"/>
        <w:rPr/>
      </w:pPr>
      <w:r>
        <w:rPr/>
        <w:t>крючковых самоловных снастей;</w:t>
      </w:r>
    </w:p>
    <w:p>
      <w:pPr>
        <w:pStyle w:val="ConsPlusNormal"/>
        <w:spacing w:before="220" w:after="0"/>
        <w:ind w:firstLine="540"/>
        <w:jc w:val="both"/>
        <w:rPr/>
      </w:pPr>
      <w:r>
        <w:rPr/>
        <w:t>б) осуществлять добычу (вылов) водных биоресурсов:</w:t>
      </w:r>
    </w:p>
    <w:p>
      <w:pPr>
        <w:pStyle w:val="ConsPlusNormal"/>
        <w:spacing w:before="220" w:after="0"/>
        <w:ind w:firstLine="540"/>
        <w:jc w:val="both"/>
        <w:rPr/>
      </w:pPr>
      <w:r>
        <w:rPr/>
        <w:t>способом багрения, глушения, гона (в том числе с помощью бряцал и ботания);</w:t>
      </w:r>
    </w:p>
    <w:p>
      <w:pPr>
        <w:pStyle w:val="ConsPlusNormal"/>
        <w:spacing w:before="220" w:after="0"/>
        <w:ind w:firstLine="540"/>
        <w:jc w:val="both"/>
        <w:rPr/>
      </w:pPr>
      <w:r>
        <w:rPr/>
        <w:t>переметами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pPr>
        <w:pStyle w:val="ConsPlusNormal"/>
        <w:spacing w:before="220" w:after="0"/>
        <w:ind w:firstLine="540"/>
        <w:jc w:val="both"/>
        <w:rPr/>
      </w:pPr>
      <w:r>
        <w:rPr/>
        <w:t>на дорожку - с применением гребного судна или плавучего средства с использованием более двух приманок на одно судно или плавучее средство;</w:t>
      </w:r>
    </w:p>
    <w:p>
      <w:pPr>
        <w:pStyle w:val="ConsPlusNormal"/>
        <w:spacing w:before="220" w:after="0"/>
        <w:ind w:firstLine="540"/>
        <w:jc w:val="both"/>
        <w:rPr/>
      </w:pPr>
      <w:r>
        <w:rPr/>
        <w:t>на троллинг - с применением паруса и/или мотора с использованием более двух приманок на одно судно или плавучее средство;</w:t>
      </w:r>
    </w:p>
    <w:p>
      <w:pPr>
        <w:pStyle w:val="ConsPlusNormal"/>
        <w:spacing w:before="220" w:after="0"/>
        <w:ind w:firstLine="540"/>
        <w:jc w:val="both"/>
        <w:rPr/>
      </w:pPr>
      <w:r>
        <w:rPr/>
        <w:t>кружками и жерлицами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pPr>
        <w:pStyle w:val="ConsPlusNormal"/>
        <w:spacing w:before="220" w:after="0"/>
        <w:ind w:firstLine="540"/>
        <w:jc w:val="both"/>
        <w:rPr/>
      </w:pPr>
      <w:r>
        <w:rPr/>
        <w:t>раколовками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 с размером (шагом) ячеи не менее 22 мм;</w:t>
      </w:r>
    </w:p>
    <w:p>
      <w:pPr>
        <w:pStyle w:val="ConsPlusNormal"/>
        <w:jc w:val="both"/>
        <w:rPr/>
      </w:pPr>
      <w:r>
        <w:rPr/>
        <w:t xml:space="preserve">(в ред. </w:t>
      </w:r>
      <w:hyperlink r:id="rId123">
        <w:r>
          <w:rPr>
            <w:color w:val="0000FF"/>
          </w:rPr>
          <w:t>Приказа</w:t>
        </w:r>
      </w:hyperlink>
      <w:r>
        <w:rPr/>
        <w:t xml:space="preserve"> Минсельхоза России от 06.11.2018 N 511)</w:t>
      </w:r>
    </w:p>
    <w:p>
      <w:pPr>
        <w:pStyle w:val="ConsPlusNormal"/>
        <w:spacing w:before="220" w:after="0"/>
        <w:ind w:firstLine="540"/>
        <w:jc w:val="both"/>
        <w:rPr/>
      </w:pPr>
      <w:r>
        <w:rPr/>
        <w:t>жаберным способом (при использовании "жмыхоловок", "комбайнов") с количеством крючков более 2-х штук;</w:t>
      </w:r>
    </w:p>
    <w:p>
      <w:pPr>
        <w:pStyle w:val="ConsPlusNormal"/>
        <w:spacing w:before="220" w:after="0"/>
        <w:ind w:firstLine="540"/>
        <w:jc w:val="both"/>
        <w:rPr/>
      </w:pPr>
      <w:r>
        <w:rPr/>
        <w:t>раков руками вброд или путем ныряния;</w:t>
      </w:r>
    </w:p>
    <w:p>
      <w:pPr>
        <w:pStyle w:val="ConsPlusNormal"/>
        <w:spacing w:before="220" w:after="0"/>
        <w:ind w:firstLine="540"/>
        <w:jc w:val="both"/>
        <w:rPr/>
      </w:pPr>
      <w:r>
        <w:rPr/>
        <w:t>в) спуск водных объектов рыбохозяйственного значения с целью добычи (вылова) водных биоресурсов;</w:t>
      </w:r>
    </w:p>
    <w:p>
      <w:pPr>
        <w:pStyle w:val="ConsPlusNormal"/>
        <w:spacing w:before="220" w:after="0"/>
        <w:ind w:firstLine="540"/>
        <w:jc w:val="both"/>
        <w:rPr/>
      </w:pPr>
      <w:r>
        <w:rP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pPr>
        <w:pStyle w:val="ConsPlusNormal"/>
        <w:spacing w:before="220" w:after="0"/>
        <w:ind w:firstLine="540"/>
        <w:jc w:val="both"/>
        <w:rPr/>
      </w:pPr>
      <w:r>
        <w:rPr/>
        <w:t>29.1. При любительском и спортивном рыболовстве на водных объектах рыбохозяйственного значения Астраханской области запрещается использование всех орудий и способов добычи (вылова), за исключением следующих:</w:t>
      </w:r>
    </w:p>
    <w:p>
      <w:pPr>
        <w:pStyle w:val="ConsPlusNormal"/>
        <w:jc w:val="both"/>
        <w:rPr/>
      </w:pPr>
      <w:r>
        <w:rPr/>
        <w:t xml:space="preserve">(в ред. </w:t>
      </w:r>
      <w:hyperlink r:id="rId124">
        <w:r>
          <w:rPr>
            <w:color w:val="0000FF"/>
          </w:rPr>
          <w:t>Приказа</w:t>
        </w:r>
      </w:hyperlink>
      <w:r>
        <w:rPr/>
        <w:t xml:space="preserve"> Минсельхоза России от 19.04.2016 N 153)</w:t>
      </w:r>
    </w:p>
    <w:p>
      <w:pPr>
        <w:pStyle w:val="ConsPlusNormal"/>
        <w:spacing w:before="220" w:after="0"/>
        <w:ind w:firstLine="540"/>
        <w:jc w:val="both"/>
        <w:rPr/>
      </w:pPr>
      <w:r>
        <w:rPr/>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
    <w:p>
      <w:pPr>
        <w:pStyle w:val="ConsPlusNormal"/>
        <w:spacing w:before="220" w:after="0"/>
        <w:ind w:firstLine="540"/>
        <w:jc w:val="both"/>
        <w:rPr/>
      </w:pPr>
      <w:r>
        <w:rPr/>
        <w:t>донная удочка (донка), состоящая из удилища (в том числе с пропускными кольцами и съемной катушкой с леской или шнуром) или хлыстика, лески или шнура, грузила, поводков и крючов;</w:t>
      </w:r>
    </w:p>
    <w:p>
      <w:pPr>
        <w:pStyle w:val="ConsPlusNormal"/>
        <w:spacing w:before="220" w:after="0"/>
        <w:ind w:firstLine="540"/>
        <w:jc w:val="both"/>
        <w:rPr/>
      </w:pPr>
      <w:r>
        <w:rPr/>
        <w:t>донная удочка, состоящая из удилища (в том числе с пропускными кольцами и съемной катушкой с леской и шнуром) или хлыстика, лески, грузила, кормушки или жмыхоловки с количеством крючков не более 2-х штук;</w:t>
      </w:r>
    </w:p>
    <w:p>
      <w:pPr>
        <w:pStyle w:val="ConsPlusNormal"/>
        <w:spacing w:before="220" w:after="0"/>
        <w:ind w:firstLine="540"/>
        <w:jc w:val="both"/>
        <w:rPr/>
      </w:pPr>
      <w:r>
        <w:rPr/>
        <w:t>донная удочка с амортизатором;</w:t>
      </w:r>
    </w:p>
    <w:p>
      <w:pPr>
        <w:pStyle w:val="ConsPlusNormal"/>
        <w:spacing w:before="220" w:after="0"/>
        <w:ind w:firstLine="540"/>
        <w:jc w:val="both"/>
        <w:rPr/>
      </w:pPr>
      <w:r>
        <w:rPr/>
        <w:t>блесны, воблеры, мушки и другие приманки, разные по форме и цвету с крючками (одинарными, двойниками или тройниками);</w:t>
      </w:r>
    </w:p>
    <w:p>
      <w:pPr>
        <w:pStyle w:val="ConsPlusNormal"/>
        <w:spacing w:before="220" w:after="0"/>
        <w:ind w:firstLine="540"/>
        <w:jc w:val="both"/>
        <w:rPr/>
      </w:pPr>
      <w:r>
        <w:rPr/>
        <w:t>раколовки, в количестве не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pPr>
        <w:pStyle w:val="ConsPlusNormal"/>
        <w:spacing w:before="220" w:after="0"/>
        <w:ind w:firstLine="540"/>
        <w:jc w:val="both"/>
        <w:rPr/>
      </w:pPr>
      <w:r>
        <w:rPr/>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на троллинг - с применением паруса и/или мотора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рыбы "на квок";</w:t>
      </w:r>
    </w:p>
    <w:p>
      <w:pPr>
        <w:pStyle w:val="ConsPlusNormal"/>
        <w:spacing w:before="220" w:after="0"/>
        <w:ind w:firstLine="540"/>
        <w:jc w:val="both"/>
        <w:rPr/>
      </w:pPr>
      <w:r>
        <w:rPr/>
        <w:t>кораблики;</w:t>
      </w:r>
    </w:p>
    <w:p>
      <w:pPr>
        <w:pStyle w:val="ConsPlusNormal"/>
        <w:spacing w:before="220" w:after="0"/>
        <w:ind w:firstLine="540"/>
        <w:jc w:val="both"/>
        <w:rPr/>
      </w:pPr>
      <w:r>
        <w:rPr/>
        <w:t>жерлицы;</w:t>
      </w:r>
    </w:p>
    <w:p>
      <w:pPr>
        <w:pStyle w:val="ConsPlusNormal"/>
        <w:spacing w:before="220" w:after="0"/>
        <w:ind w:firstLine="540"/>
        <w:jc w:val="both"/>
        <w:rPr/>
      </w:pPr>
      <w:r>
        <w:rPr/>
        <w:t>специальные ружья и пистолеты для подводной охоты;</w:t>
      </w:r>
    </w:p>
    <w:p>
      <w:pPr>
        <w:pStyle w:val="ConsPlusNormal"/>
        <w:spacing w:before="220" w:after="0"/>
        <w:ind w:firstLine="540"/>
        <w:jc w:val="both"/>
        <w:rPr/>
      </w:pPr>
      <w:r>
        <w:rPr/>
        <w:t>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pPr>
        <w:pStyle w:val="ConsPlusNormal"/>
        <w:spacing w:before="220" w:after="0"/>
        <w:ind w:firstLine="540"/>
        <w:jc w:val="both"/>
        <w:rPr/>
      </w:pPr>
      <w:r>
        <w:rPr/>
        <w:t>Крючки-двойники или крючки-тройники применяются только при добыче (вылове) спиннингом и жерлицей. Общее количество применяемых крючков (одинарных, двойников или тройников) должно быть не более пяти штук на всех орудиях добычи (вылова) у одного гражданина.</w:t>
      </w:r>
    </w:p>
    <w:p>
      <w:pPr>
        <w:pStyle w:val="ConsPlusNormal"/>
        <w:jc w:val="both"/>
        <w:rPr/>
      </w:pPr>
      <w:r>
        <w:rPr/>
        <w:t xml:space="preserve">(в ред. </w:t>
      </w:r>
      <w:hyperlink r:id="rId125">
        <w:r>
          <w:rPr>
            <w:color w:val="0000FF"/>
          </w:rPr>
          <w:t>Приказа</w:t>
        </w:r>
      </w:hyperlink>
      <w:r>
        <w:rPr/>
        <w:t xml:space="preserve"> Минсельхоза России от 19.04.2016 N 153)</w:t>
      </w:r>
    </w:p>
    <w:p>
      <w:pPr>
        <w:pStyle w:val="ConsPlusNormal"/>
        <w:spacing w:before="220" w:after="0"/>
        <w:ind w:firstLine="540"/>
        <w:jc w:val="both"/>
        <w:rPr/>
      </w:pPr>
      <w:r>
        <w:rPr/>
        <w:t>30. 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30.1. Водные объекты рыбохозяйственного значения Республики Башкортостан:</w:t>
      </w:r>
    </w:p>
    <w:p>
      <w:pPr>
        <w:pStyle w:val="ConsPlusNormal"/>
        <w:spacing w:before="220" w:after="0"/>
        <w:ind w:firstLine="540"/>
        <w:jc w:val="both"/>
        <w:rPr/>
      </w:pPr>
      <w:r>
        <w:rPr/>
        <w:t>30.1.1. Запретные для добычи (вылова) водных биоресурсов районы:</w:t>
      </w:r>
    </w:p>
    <w:p>
      <w:pPr>
        <w:pStyle w:val="ConsPlusNormal"/>
        <w:spacing w:before="220" w:after="0"/>
        <w:ind w:firstLine="540"/>
        <w:jc w:val="both"/>
        <w:rPr/>
      </w:pPr>
      <w:r>
        <w:rPr/>
        <w:t>озера: Банное и Южное Улянды;</w:t>
      </w:r>
    </w:p>
    <w:p>
      <w:pPr>
        <w:pStyle w:val="ConsPlusNormal"/>
        <w:spacing w:before="220" w:after="0"/>
        <w:ind w:firstLine="540"/>
        <w:jc w:val="both"/>
        <w:rPr/>
      </w:pPr>
      <w:r>
        <w:rPr/>
        <w:t xml:space="preserve">абзац утратил силу. - </w:t>
      </w:r>
      <w:hyperlink r:id="rId126">
        <w:r>
          <w:rPr>
            <w:color w:val="0000FF"/>
          </w:rPr>
          <w:t>Приказ</w:t>
        </w:r>
      </w:hyperlink>
      <w:r>
        <w:rPr/>
        <w:t xml:space="preserve"> Минсельхоза России от 18.04.2018 N 164;</w:t>
      </w:r>
    </w:p>
    <w:p>
      <w:pPr>
        <w:pStyle w:val="ConsPlusNormal"/>
        <w:spacing w:before="220" w:after="0"/>
        <w:ind w:firstLine="540"/>
        <w:jc w:val="both"/>
        <w:rPr/>
      </w:pPr>
      <w:r>
        <w:rPr/>
        <w:t>река Белая:</w:t>
      </w:r>
    </w:p>
    <w:p>
      <w:pPr>
        <w:pStyle w:val="ConsPlusNormal"/>
        <w:spacing w:before="220" w:after="0"/>
        <w:ind w:firstLine="540"/>
        <w:jc w:val="both"/>
        <w:rPr/>
      </w:pPr>
      <w:r>
        <w:rPr/>
        <w:t>от Юлдузовского водозабора Илишевского района до административной границы деревни Ангасяк (Дюртюлинский район);</w:t>
      </w:r>
    </w:p>
    <w:p>
      <w:pPr>
        <w:pStyle w:val="ConsPlusNormal"/>
        <w:spacing w:before="220" w:after="0"/>
        <w:ind w:firstLine="540"/>
        <w:jc w:val="both"/>
        <w:rPr/>
      </w:pPr>
      <w:r>
        <w:rPr/>
        <w:t>от административной границы села Красный Яр Уфимского района до Соленой горы (Уфимский район).</w:t>
      </w:r>
    </w:p>
    <w:p>
      <w:pPr>
        <w:pStyle w:val="ConsPlusNormal"/>
        <w:spacing w:before="220" w:after="0"/>
        <w:ind w:firstLine="540"/>
        <w:jc w:val="both"/>
        <w:rPr/>
      </w:pPr>
      <w:r>
        <w:rPr/>
        <w:t>30.1.2.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повсеместно, в Павловском водохранилище, в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27">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с 1 октября по 1 мая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28">
        <w:r>
          <w:rPr>
            <w:color w:val="0000FF"/>
          </w:rPr>
          <w:t>Приказом</w:t>
        </w:r>
      </w:hyperlink>
      <w:r>
        <w:rPr/>
        <w:t xml:space="preserve"> Минсельхоза России от 19.04.2016 N 153)</w:t>
      </w:r>
    </w:p>
    <w:p>
      <w:pPr>
        <w:pStyle w:val="ConsPlusNormal"/>
        <w:spacing w:before="220" w:after="0"/>
        <w:ind w:firstLine="540"/>
        <w:jc w:val="both"/>
        <w:rPr/>
      </w:pPr>
      <w:r>
        <w:rPr/>
        <w:t>30.1.3. Запретные для добычи (вылова) виды водных биоресурсов:</w:t>
      </w:r>
    </w:p>
    <w:p>
      <w:pPr>
        <w:pStyle w:val="ConsPlusNormal"/>
        <w:spacing w:before="220" w:after="0"/>
        <w:ind w:firstLine="540"/>
        <w:jc w:val="both"/>
        <w:rPr/>
      </w:pPr>
      <w:r>
        <w:rPr/>
        <w:t>осетр русский, кумжа (форель) (пресноводная жилая форма), таймень, хариус, стерлядь.</w:t>
      </w:r>
    </w:p>
    <w:p>
      <w:pPr>
        <w:pStyle w:val="ConsPlusNormal"/>
        <w:jc w:val="both"/>
        <w:rPr/>
      </w:pPr>
      <w:r>
        <w:rPr/>
        <w:t xml:space="preserve">(в ред. </w:t>
      </w:r>
      <w:hyperlink r:id="rId129">
        <w:r>
          <w:rPr>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Абзац утратил силу. - </w:t>
      </w:r>
      <w:hyperlink r:id="rId130">
        <w:r>
          <w:rPr>
            <w:color w:val="0000FF"/>
          </w:rPr>
          <w:t>Приказ</w:t>
        </w:r>
      </w:hyperlink>
      <w:r>
        <w:rPr/>
        <w:t xml:space="preserve"> Минсельхоза России от 27.07.2017 N 371.</w:t>
      </w:r>
    </w:p>
    <w:p>
      <w:pPr>
        <w:pStyle w:val="ConsPlusNormal"/>
        <w:spacing w:before="220" w:after="0"/>
        <w:ind w:firstLine="540"/>
        <w:jc w:val="both"/>
        <w:rPr/>
      </w:pPr>
      <w:r>
        <w:rPr/>
        <w:t>30.1.4.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03">
        <w:r>
          <w:rPr>
            <w:color w:val="0000FF"/>
          </w:rPr>
          <w:t>таблице 3</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1" w:name="P903"/>
      <w:bookmarkEnd w:id="11"/>
      <w:r>
        <w:rPr/>
        <w:t>Таблица 3</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1">
              <w:r>
                <w:rPr>
                  <w:color w:val="0000FF"/>
                </w:rPr>
                <w:t>Приказ</w:t>
              </w:r>
            </w:hyperlink>
            <w:r>
              <w:rPr/>
              <w:t xml:space="preserve"> Минсельхоза России от 27.07.2017 N 371</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32">
              <w:r>
                <w:rPr>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03">
        <w:r>
          <w:rPr>
            <w:color w:val="0000FF"/>
          </w:rPr>
          <w:t>таблице 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w:t>
      </w:r>
    </w:p>
    <w:p>
      <w:pPr>
        <w:pStyle w:val="ConsPlusNormal"/>
        <w:jc w:val="both"/>
        <w:rPr/>
      </w:pPr>
      <w:r>
        <w:rPr/>
      </w:r>
    </w:p>
    <w:p>
      <w:pPr>
        <w:pStyle w:val="ConsPlusNormal"/>
        <w:numPr>
          <w:ilvl w:val="0"/>
          <w:numId w:val="0"/>
        </w:numPr>
        <w:ind w:left="0" w:hanging="0"/>
        <w:jc w:val="right"/>
        <w:outlineLvl w:val="2"/>
        <w:rPr/>
      </w:pPr>
      <w:bookmarkStart w:id="12" w:name="P930"/>
      <w:bookmarkEnd w:id="12"/>
      <w:r>
        <w:rPr/>
        <w:t>Таблица 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930">
        <w:r>
          <w:rPr>
            <w:color w:val="0000FF"/>
          </w:rPr>
          <w:t>таблице 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 введен </w:t>
      </w:r>
      <w:hyperlink r:id="rId133">
        <w:r>
          <w:rPr>
            <w:color w:val="0000FF"/>
          </w:rPr>
          <w:t>Приказом</w:t>
        </w:r>
      </w:hyperlink>
      <w:r>
        <w:rPr/>
        <w:t xml:space="preserve"> Минсельхоза России от 18.04.2018 N 164)</w:t>
      </w:r>
    </w:p>
    <w:p>
      <w:pPr>
        <w:pStyle w:val="ConsPlusNormal"/>
        <w:spacing w:before="220" w:after="0"/>
        <w:ind w:firstLine="540"/>
        <w:jc w:val="both"/>
        <w:rPr/>
      </w:pPr>
      <w:r>
        <w:rPr/>
        <w:t>30.2. Водные объекты рыбохозяйственного значения Республики Дагестан:</w:t>
      </w:r>
    </w:p>
    <w:p>
      <w:pPr>
        <w:pStyle w:val="ConsPlusNormal"/>
        <w:spacing w:before="220" w:after="0"/>
        <w:ind w:firstLine="540"/>
        <w:jc w:val="both"/>
        <w:rPr/>
      </w:pPr>
      <w:r>
        <w:rPr/>
        <w:t>30.2.1. Запретные для добычи (вылова) водных биоресурсов районы:</w:t>
      </w:r>
    </w:p>
    <w:p>
      <w:pPr>
        <w:pStyle w:val="ConsPlusNormal"/>
        <w:spacing w:before="220" w:after="0"/>
        <w:ind w:firstLine="540"/>
        <w:jc w:val="both"/>
        <w:rPr/>
      </w:pPr>
      <w:r>
        <w:rPr/>
        <w:t>в течение всего года:</w:t>
      </w:r>
    </w:p>
    <w:p>
      <w:pPr>
        <w:pStyle w:val="ConsPlusNormal"/>
        <w:spacing w:before="220" w:after="0"/>
        <w:ind w:firstLine="540"/>
        <w:jc w:val="both"/>
        <w:rPr/>
      </w:pPr>
      <w:r>
        <w:rPr/>
        <w:t>у устьев рек, мест сброса коллекторов и впадения каналов в Каспийское море - в радиусе 1 км;</w:t>
      </w:r>
    </w:p>
    <w:p>
      <w:pPr>
        <w:pStyle w:val="ConsPlusNormal"/>
        <w:spacing w:before="220" w:after="0"/>
        <w:ind w:firstLine="540"/>
        <w:jc w:val="both"/>
        <w:rPr/>
      </w:pPr>
      <w:r>
        <w:rPr/>
        <w:t>в устьях и в радиусе 2 км от устьев рек Терек, Сулак, Самур, Подсамурок, Средняя и Кума;</w:t>
      </w:r>
    </w:p>
    <w:p>
      <w:pPr>
        <w:pStyle w:val="ConsPlusNormal"/>
        <w:spacing w:before="220" w:after="0"/>
        <w:ind w:firstLine="540"/>
        <w:jc w:val="both"/>
        <w:rPr/>
      </w:pPr>
      <w:r>
        <w:rPr/>
        <w:t>во всех родниковых водах на территории Республики Дагестан;</w:t>
      </w:r>
    </w:p>
    <w:p>
      <w:pPr>
        <w:pStyle w:val="ConsPlusNormal"/>
        <w:spacing w:before="220" w:after="0"/>
        <w:ind w:firstLine="540"/>
        <w:jc w:val="both"/>
        <w:rPr/>
      </w:pPr>
      <w:r>
        <w:rPr/>
        <w:t>в реке Самур от устья до железнодорожного моста;</w:t>
      </w:r>
    </w:p>
    <w:p>
      <w:pPr>
        <w:pStyle w:val="ConsPlusNormal"/>
        <w:spacing w:before="220" w:after="0"/>
        <w:ind w:firstLine="540"/>
        <w:jc w:val="both"/>
        <w:rPr/>
      </w:pPr>
      <w:r>
        <w:rPr/>
        <w:t>в реке Подсамурок от устья до железнодорожного моста;</w:t>
      </w:r>
    </w:p>
    <w:p>
      <w:pPr>
        <w:pStyle w:val="ConsPlusNormal"/>
        <w:spacing w:before="220" w:after="0"/>
        <w:ind w:firstLine="540"/>
        <w:jc w:val="both"/>
        <w:rPr/>
      </w:pPr>
      <w:r>
        <w:rPr/>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34">
        <w:r>
          <w:rPr>
            <w:color w:val="0000FF"/>
          </w:rPr>
          <w:t>Приказа</w:t>
        </w:r>
      </w:hyperlink>
      <w:r>
        <w:rPr/>
        <w:t xml:space="preserve"> Минсельхоза России от 06.11.2018 N 511)</w:t>
      </w:r>
    </w:p>
    <w:p>
      <w:pPr>
        <w:pStyle w:val="ConsPlusNormal"/>
        <w:spacing w:before="220" w:after="0"/>
        <w:ind w:firstLine="540"/>
        <w:jc w:val="both"/>
        <w:rPr/>
      </w:pPr>
      <w:r>
        <w:rPr/>
        <w:t>30.2.2.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pPr>
        <w:pStyle w:val="ConsPlusNormal"/>
        <w:spacing w:before="220" w:after="0"/>
        <w:ind w:firstLine="540"/>
        <w:jc w:val="both"/>
        <w:rPr/>
      </w:pPr>
      <w:r>
        <w:rPr/>
        <w:t>с 1 декабря по 31 июля - добыча (вылов) раков.</w:t>
      </w:r>
    </w:p>
    <w:p>
      <w:pPr>
        <w:pStyle w:val="ConsPlusNormal"/>
        <w:spacing w:before="220" w:after="0"/>
        <w:ind w:firstLine="540"/>
        <w:jc w:val="both"/>
        <w:rPr/>
      </w:pPr>
      <w:r>
        <w:rPr/>
        <w:t>30.2.3. Запретные для добычи (вылова) виды водных биоресурсов:</w:t>
      </w:r>
    </w:p>
    <w:p>
      <w:pPr>
        <w:pStyle w:val="ConsPlusNormal"/>
        <w:spacing w:before="220" w:after="0"/>
        <w:ind w:firstLine="540"/>
        <w:jc w:val="both"/>
        <w:rPr/>
      </w:pPr>
      <w:r>
        <w:rPr/>
        <w:t>осетровые и лососевые виды рыб, за исключением кумжи (форели) (пресноводной жилой формы).</w:t>
      </w:r>
    </w:p>
    <w:p>
      <w:pPr>
        <w:pStyle w:val="ConsPlusNormal"/>
        <w:spacing w:before="220" w:after="0"/>
        <w:ind w:firstLine="540"/>
        <w:jc w:val="both"/>
        <w:rPr/>
      </w:pPr>
      <w:r>
        <w:rPr/>
        <w:t>30.2.4.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67">
        <w:r>
          <w:rPr>
            <w:color w:val="0000FF"/>
          </w:rPr>
          <w:t>таблице 4</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3" w:name="P967"/>
      <w:bookmarkEnd w:id="13"/>
      <w:r>
        <w:rPr/>
        <w:t>Таблица 4</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Кефаль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Кутум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Сельдь аграханская</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75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Усачи, в т.ч.:</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 каспийский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усач-мурзак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Сельдь-черноспинка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67">
        <w:r>
          <w:rPr>
            <w:color w:val="0000FF"/>
          </w:rPr>
          <w:t>таблице 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4.1:</w:t>
      </w:r>
    </w:p>
    <w:p>
      <w:pPr>
        <w:pStyle w:val="ConsPlusNormal"/>
        <w:jc w:val="both"/>
        <w:rPr/>
      </w:pPr>
      <w:r>
        <w:rPr/>
      </w:r>
    </w:p>
    <w:p>
      <w:pPr>
        <w:pStyle w:val="ConsPlusNormal"/>
        <w:numPr>
          <w:ilvl w:val="0"/>
          <w:numId w:val="0"/>
        </w:numPr>
        <w:ind w:left="0" w:hanging="0"/>
        <w:jc w:val="right"/>
        <w:outlineLvl w:val="2"/>
        <w:rPr/>
      </w:pPr>
      <w:bookmarkStart w:id="14" w:name="P1024"/>
      <w:bookmarkEnd w:id="14"/>
      <w:r>
        <w:rPr/>
        <w:t>Таблица 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Кутум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Шемая</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Сельдь долгинская</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Кефаль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024">
        <w:r>
          <w:rPr>
            <w:color w:val="0000FF"/>
          </w:rPr>
          <w:t>таблице 4.1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 введен </w:t>
      </w:r>
      <w:hyperlink r:id="rId135">
        <w:r>
          <w:rPr>
            <w:color w:val="0000FF"/>
          </w:rPr>
          <w:t>Приказом</w:t>
        </w:r>
      </w:hyperlink>
      <w:r>
        <w:rPr/>
        <w:t xml:space="preserve"> Минсельхоза России от 18.04.2018 N 164)</w:t>
      </w:r>
    </w:p>
    <w:p>
      <w:pPr>
        <w:pStyle w:val="ConsPlusNormal"/>
        <w:spacing w:before="220" w:after="0"/>
        <w:ind w:firstLine="540"/>
        <w:jc w:val="both"/>
        <w:rPr/>
      </w:pPr>
      <w:r>
        <w:rPr/>
        <w:t>30.3. Водные объекты рыбохозяйственного значения Республики Ингушетия:</w:t>
      </w:r>
    </w:p>
    <w:p>
      <w:pPr>
        <w:pStyle w:val="ConsPlusNormal"/>
        <w:spacing w:before="220" w:after="0"/>
        <w:ind w:firstLine="540"/>
        <w:jc w:val="both"/>
        <w:rPr/>
      </w:pPr>
      <w:r>
        <w:rPr/>
        <w:t>30.3.1.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30.3.2. Запретные для добычи (вылова) виды водных биоресурсов:</w:t>
      </w:r>
    </w:p>
    <w:p>
      <w:pPr>
        <w:pStyle w:val="ConsPlusNormal"/>
        <w:spacing w:before="220" w:after="0"/>
        <w:ind w:firstLine="540"/>
        <w:jc w:val="both"/>
        <w:rPr/>
      </w:pPr>
      <w:r>
        <w:rPr/>
        <w:t>усачи (усач-мурзак), подуст.</w:t>
      </w:r>
    </w:p>
    <w:p>
      <w:pPr>
        <w:pStyle w:val="ConsPlusNormal"/>
        <w:spacing w:before="220" w:after="0"/>
        <w:ind w:firstLine="540"/>
        <w:jc w:val="both"/>
        <w:rPr/>
      </w:pPr>
      <w:r>
        <w:rPr/>
        <w:t>30.3.3.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080">
        <w:r>
          <w:rPr>
            <w:color w:val="0000FF"/>
          </w:rPr>
          <w:t>таблице 5</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5" w:name="P1080"/>
      <w:bookmarkEnd w:id="15"/>
      <w:r>
        <w:rPr/>
        <w:t>Таблица 5</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Усачи (за исключением усача-мурзака)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080">
        <w:r>
          <w:rPr>
            <w:color w:val="0000FF"/>
          </w:rPr>
          <w:t>таблице 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5.1:</w:t>
      </w:r>
    </w:p>
    <w:p>
      <w:pPr>
        <w:pStyle w:val="ConsPlusNormal"/>
        <w:jc w:val="both"/>
        <w:rPr/>
      </w:pPr>
      <w:r>
        <w:rPr/>
      </w:r>
    </w:p>
    <w:p>
      <w:pPr>
        <w:pStyle w:val="ConsPlusNormal"/>
        <w:numPr>
          <w:ilvl w:val="0"/>
          <w:numId w:val="0"/>
        </w:numPr>
        <w:ind w:left="0" w:hanging="0"/>
        <w:jc w:val="right"/>
        <w:outlineLvl w:val="2"/>
        <w:rPr/>
      </w:pPr>
      <w:bookmarkStart w:id="16" w:name="P1105"/>
      <w:bookmarkEnd w:id="16"/>
      <w:r>
        <w:rPr/>
        <w:t>Таблица 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105">
        <w:r>
          <w:rPr>
            <w:color w:val="0000FF"/>
          </w:rPr>
          <w:t>таблице 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 введен </w:t>
      </w:r>
      <w:hyperlink r:id="rId136">
        <w:r>
          <w:rPr>
            <w:color w:val="0000FF"/>
          </w:rPr>
          <w:t>Приказом</w:t>
        </w:r>
      </w:hyperlink>
      <w:r>
        <w:rPr/>
        <w:t xml:space="preserve"> Минсельхоза России от 18.04.2018 N 164)</w:t>
      </w:r>
    </w:p>
    <w:p>
      <w:pPr>
        <w:pStyle w:val="ConsPlusNormal"/>
        <w:spacing w:before="220" w:after="0"/>
        <w:ind w:firstLine="540"/>
        <w:jc w:val="both"/>
        <w:rPr/>
      </w:pPr>
      <w:r>
        <w:rPr/>
        <w:t>30.4. Водные объекты рыбохозяйственного значения Кабардино-Балкарской Республики:</w:t>
      </w:r>
    </w:p>
    <w:p>
      <w:pPr>
        <w:pStyle w:val="ConsPlusNormal"/>
        <w:spacing w:before="220" w:after="0"/>
        <w:ind w:firstLine="540"/>
        <w:jc w:val="both"/>
        <w:rPr/>
      </w:pPr>
      <w:r>
        <w:rPr/>
        <w:t>30.4.1. Запретные для добычи (вылова) водных биоресурсов районы:</w:t>
      </w:r>
    </w:p>
    <w:p>
      <w:pPr>
        <w:pStyle w:val="ConsPlusNormal"/>
        <w:spacing w:before="220" w:after="0"/>
        <w:ind w:firstLine="540"/>
        <w:jc w:val="both"/>
        <w:rPr/>
      </w:pPr>
      <w:r>
        <w:rPr/>
        <w:t>река Малка и ее притоки - от истока до селения Хабаз;</w:t>
      </w:r>
    </w:p>
    <w:p>
      <w:pPr>
        <w:pStyle w:val="ConsPlusNormal"/>
        <w:spacing w:before="220" w:after="0"/>
        <w:ind w:firstLine="540"/>
        <w:jc w:val="both"/>
        <w:rPr/>
      </w:pPr>
      <w:r>
        <w:rPr/>
        <w:t>реки: Кара-Су Безенгой, Кудахурт, Арикская Черная речка, Пришибская Черная речка;</w:t>
      </w:r>
    </w:p>
    <w:p>
      <w:pPr>
        <w:pStyle w:val="ConsPlusNormal"/>
        <w:spacing w:before="220" w:after="0"/>
        <w:ind w:firstLine="540"/>
        <w:jc w:val="both"/>
        <w:rPr/>
      </w:pPr>
      <w:r>
        <w:rP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pPr>
        <w:pStyle w:val="ConsPlusNormal"/>
        <w:spacing w:before="220" w:after="0"/>
        <w:ind w:firstLine="540"/>
        <w:jc w:val="both"/>
        <w:rPr/>
      </w:pPr>
      <w:r>
        <w:rPr/>
        <w:t>зоны военизированной охраны гидротехнических сооружений, определенные в установленном порядке;</w:t>
      </w:r>
    </w:p>
    <w:p>
      <w:pPr>
        <w:pStyle w:val="ConsPlusNormal"/>
        <w:spacing w:before="220" w:after="0"/>
        <w:ind w:firstLine="540"/>
        <w:jc w:val="both"/>
        <w:rPr/>
      </w:pPr>
      <w:r>
        <w:rPr/>
        <w:t>реки, протекающие по территории Высокогорного заповедника и Национального парка "Приэльбрусье".</w:t>
      </w:r>
    </w:p>
    <w:p>
      <w:pPr>
        <w:pStyle w:val="ConsPlusNormal"/>
        <w:spacing w:before="220" w:after="0"/>
        <w:ind w:firstLine="540"/>
        <w:jc w:val="both"/>
        <w:rPr/>
      </w:pPr>
      <w:r>
        <w:rPr/>
        <w:t>30.4.2. Запретные сроки (периоды) добычи (вылова) водных биоресурсов:</w:t>
      </w:r>
    </w:p>
    <w:p>
      <w:pPr>
        <w:pStyle w:val="ConsPlusNormal"/>
        <w:spacing w:before="220" w:after="0"/>
        <w:ind w:firstLine="540"/>
        <w:jc w:val="both"/>
        <w:rPr/>
      </w:pPr>
      <w:r>
        <w:rPr/>
        <w:t>с 15 апреля по 15 июля - на реках или участках рек:</w:t>
      </w:r>
    </w:p>
    <w:p>
      <w:pPr>
        <w:pStyle w:val="ConsPlusNormal"/>
        <w:spacing w:before="220" w:after="0"/>
        <w:ind w:firstLine="540"/>
        <w:jc w:val="both"/>
        <w:rPr/>
      </w:pPr>
      <w:r>
        <w:rPr/>
        <w:t>река Большая Золка - от истока до устья;</w:t>
      </w:r>
    </w:p>
    <w:p>
      <w:pPr>
        <w:pStyle w:val="ConsPlusNormal"/>
        <w:spacing w:before="220" w:after="0"/>
        <w:ind w:firstLine="540"/>
        <w:jc w:val="both"/>
        <w:rPr/>
      </w:pPr>
      <w:r>
        <w:rPr/>
        <w:t>река Гедуко - от истока до устья;</w:t>
      </w:r>
    </w:p>
    <w:p>
      <w:pPr>
        <w:pStyle w:val="ConsPlusNormal"/>
        <w:spacing w:before="220" w:after="0"/>
        <w:ind w:firstLine="540"/>
        <w:jc w:val="both"/>
        <w:rPr/>
      </w:pPr>
      <w:r>
        <w:rPr/>
        <w:t>река Чегем - от впадения в реку Баксан и до селения Лечинкай;</w:t>
      </w:r>
    </w:p>
    <w:p>
      <w:pPr>
        <w:pStyle w:val="ConsPlusNormal"/>
        <w:spacing w:before="220" w:after="0"/>
        <w:ind w:firstLine="540"/>
        <w:jc w:val="both"/>
        <w:rPr/>
      </w:pPr>
      <w:r>
        <w:rPr/>
        <w:t>река Урвань - от селения Герменчик до впадения в нее реки Нальчик;</w:t>
      </w:r>
    </w:p>
    <w:p>
      <w:pPr>
        <w:pStyle w:val="ConsPlusNormal"/>
        <w:spacing w:before="220" w:after="0"/>
        <w:ind w:firstLine="540"/>
        <w:jc w:val="both"/>
        <w:rPr/>
      </w:pPr>
      <w:r>
        <w:rPr/>
        <w:t>река Нальчик - от слияния с рекой Урвань до поселка Белая речка;</w:t>
      </w:r>
    </w:p>
    <w:p>
      <w:pPr>
        <w:pStyle w:val="ConsPlusNormal"/>
        <w:spacing w:before="220" w:after="0"/>
        <w:ind w:firstLine="540"/>
        <w:jc w:val="both"/>
        <w:rPr/>
      </w:pPr>
      <w:r>
        <w:rPr/>
        <w:t>река Черек - от железнодорожного моста до плотины "Новая Аксыра";</w:t>
      </w:r>
    </w:p>
    <w:p>
      <w:pPr>
        <w:pStyle w:val="ConsPlusNormal"/>
        <w:spacing w:before="220" w:after="0"/>
        <w:ind w:firstLine="540"/>
        <w:jc w:val="both"/>
        <w:rPr/>
      </w:pPr>
      <w:r>
        <w:rPr/>
        <w:t>река Малка - от селения Малка до селения Хабаз;</w:t>
      </w:r>
    </w:p>
    <w:p>
      <w:pPr>
        <w:pStyle w:val="ConsPlusNormal"/>
        <w:spacing w:before="220" w:after="0"/>
        <w:ind w:firstLine="540"/>
        <w:jc w:val="both"/>
        <w:rPr/>
      </w:pPr>
      <w:r>
        <w:rPr/>
        <w:t>река Урух - от селения Урух до впадения в реку Терек;</w:t>
      </w:r>
    </w:p>
    <w:p>
      <w:pPr>
        <w:pStyle w:val="ConsPlusNormal"/>
        <w:spacing w:before="220" w:after="0"/>
        <w:ind w:firstLine="540"/>
        <w:jc w:val="both"/>
        <w:rPr/>
      </w:pPr>
      <w:r>
        <w:rPr/>
        <w:t>река Лескен - от селения Старый Лескен до впадения в реку Терек;</w:t>
      </w:r>
    </w:p>
    <w:p>
      <w:pPr>
        <w:pStyle w:val="ConsPlusNormal"/>
        <w:spacing w:before="220" w:after="0"/>
        <w:ind w:firstLine="540"/>
        <w:jc w:val="both"/>
        <w:rPr/>
      </w:pPr>
      <w:r>
        <w:rPr/>
        <w:t>река Шалушка с притоками (реки Каменка, Кенже) - от истока до впадения в реку Урвань.</w:t>
      </w:r>
    </w:p>
    <w:p>
      <w:pPr>
        <w:pStyle w:val="ConsPlusNormal"/>
        <w:spacing w:before="220" w:after="0"/>
        <w:ind w:firstLine="540"/>
        <w:jc w:val="both"/>
        <w:rPr/>
      </w:pPr>
      <w:r>
        <w:rPr/>
        <w:t>30.4.3. Запретные для добычи (вылова) виды (подвиды) водных биоресурсов:</w:t>
      </w:r>
    </w:p>
    <w:p>
      <w:pPr>
        <w:pStyle w:val="ConsPlusNormal"/>
        <w:spacing w:before="220" w:after="0"/>
        <w:ind w:firstLine="540"/>
        <w:jc w:val="both"/>
        <w:rPr/>
      </w:pPr>
      <w:r>
        <w:rPr/>
        <w:t>кумжа (форель) (пресноводная жилая форма), сом пресноводный, усач булат-маи, терский подуст, щука обыкновенная, красноперка, кавказская верховка, линь, северокавказский длинноусый пескарь, предкавказская щиповка, кавказский речной бычок, бычок цуцик, малая южная колюшка.</w:t>
      </w:r>
    </w:p>
    <w:p>
      <w:pPr>
        <w:pStyle w:val="ConsPlusNormal"/>
        <w:jc w:val="both"/>
        <w:rPr/>
      </w:pPr>
      <w:r>
        <w:rPr/>
        <w:t xml:space="preserve">(п. 30.4.3 в ред. </w:t>
      </w:r>
      <w:hyperlink r:id="rId137">
        <w:r>
          <w:rPr>
            <w:color w:val="0000FF"/>
          </w:rPr>
          <w:t>Приказа</w:t>
        </w:r>
      </w:hyperlink>
      <w:r>
        <w:rPr/>
        <w:t xml:space="preserve"> Минсельхоза России от 19.04.2016 N 153)</w:t>
      </w:r>
    </w:p>
    <w:p>
      <w:pPr>
        <w:pStyle w:val="ConsPlusNormal"/>
        <w:spacing w:before="220" w:after="0"/>
        <w:ind w:firstLine="540"/>
        <w:jc w:val="both"/>
        <w:rPr/>
      </w:pPr>
      <w:r>
        <w:rPr/>
        <w:t>30.4.4.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162">
        <w:r>
          <w:rPr>
            <w:color w:val="0000FF"/>
          </w:rPr>
          <w:t>таблице 6</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7" w:name="P1162"/>
      <w:bookmarkEnd w:id="17"/>
      <w:r>
        <w:rPr/>
        <w:t>Таблица 6</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8">
              <w:r>
                <w:rPr>
                  <w:color w:val="0000FF"/>
                </w:rPr>
                <w:t>Приказ</w:t>
              </w:r>
            </w:hyperlink>
            <w:r>
              <w:rPr/>
              <w:t xml:space="preserve"> Минсельхоза России от 19.04.2016 N 153</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39">
              <w:r>
                <w:rPr>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Усачи (за исключением усача булата-маи)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9698"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140">
              <w:r>
                <w:rPr>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162">
        <w:r>
          <w:rPr>
            <w:color w:val="0000FF"/>
          </w:rPr>
          <w:t>таблице 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6.1:</w:t>
      </w:r>
    </w:p>
    <w:p>
      <w:pPr>
        <w:pStyle w:val="ConsPlusNormal"/>
        <w:jc w:val="both"/>
        <w:rPr/>
      </w:pPr>
      <w:r>
        <w:rPr/>
      </w:r>
    </w:p>
    <w:p>
      <w:pPr>
        <w:pStyle w:val="ConsPlusNormal"/>
        <w:numPr>
          <w:ilvl w:val="0"/>
          <w:numId w:val="0"/>
        </w:numPr>
        <w:ind w:left="0" w:hanging="0"/>
        <w:jc w:val="right"/>
        <w:outlineLvl w:val="2"/>
        <w:rPr/>
      </w:pPr>
      <w:bookmarkStart w:id="18" w:name="P1188"/>
      <w:bookmarkEnd w:id="18"/>
      <w:r>
        <w:rPr/>
        <w:t>Таблица 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188">
        <w:r>
          <w:rPr>
            <w:color w:val="0000FF"/>
          </w:rPr>
          <w:t>таблице 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30.4.5 введен </w:t>
      </w:r>
      <w:hyperlink r:id="rId141">
        <w:r>
          <w:rPr>
            <w:color w:val="0000FF"/>
          </w:rPr>
          <w:t>Приказом</w:t>
        </w:r>
      </w:hyperlink>
      <w:r>
        <w:rPr/>
        <w:t xml:space="preserve"> Минсельхоза России от 18.04.2018 N 164)</w:t>
      </w:r>
    </w:p>
    <w:p>
      <w:pPr>
        <w:pStyle w:val="ConsPlusNormal"/>
        <w:spacing w:before="220" w:after="0"/>
        <w:ind w:firstLine="540"/>
        <w:jc w:val="both"/>
        <w:rPr/>
      </w:pPr>
      <w:r>
        <w:rPr/>
        <w:t>30.5. Водные объекты рыбохозяйственного значения Республики Калмыкия:</w:t>
      </w:r>
    </w:p>
    <w:p>
      <w:pPr>
        <w:pStyle w:val="ConsPlusNormal"/>
        <w:spacing w:before="220" w:after="0"/>
        <w:ind w:firstLine="540"/>
        <w:jc w:val="both"/>
        <w:rPr/>
      </w:pPr>
      <w:r>
        <w:rPr/>
        <w:t>30.5.1. Запретные для добычи (вылова) водных биоресурсов районы:</w:t>
      </w:r>
    </w:p>
    <w:p>
      <w:pPr>
        <w:pStyle w:val="ConsPlusNormal"/>
        <w:spacing w:before="220" w:after="0"/>
        <w:ind w:firstLine="540"/>
        <w:jc w:val="both"/>
        <w:rPr/>
      </w:pPr>
      <w:r>
        <w:rPr/>
        <w:t>северо-западный район побережья Каспийского моря в административных границах Республики Калмыкия, за исключением Лаганского судоходного канала и Кумского коллектора;</w:t>
      </w:r>
    </w:p>
    <w:p>
      <w:pPr>
        <w:pStyle w:val="ConsPlusNormal"/>
        <w:spacing w:before="220" w:after="0"/>
        <w:ind w:firstLine="540"/>
        <w:jc w:val="both"/>
        <w:rPr/>
      </w:pPr>
      <w:r>
        <w:rPr/>
        <w:t>река Волга в пределах административных границ Юстинского района Республики Калмыкия, кроме участков в пределах административных границ населенных пунктов, а также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42">
        <w:r>
          <w:rPr>
            <w:color w:val="0000FF"/>
          </w:rPr>
          <w:t>Приказа</w:t>
        </w:r>
      </w:hyperlink>
      <w:r>
        <w:rPr/>
        <w:t xml:space="preserve"> Минсельхоза России от 06.11.2018 N 511)</w:t>
      </w:r>
    </w:p>
    <w:p>
      <w:pPr>
        <w:pStyle w:val="ConsPlusNormal"/>
        <w:spacing w:before="220" w:after="0"/>
        <w:ind w:firstLine="540"/>
        <w:jc w:val="both"/>
        <w:rPr/>
      </w:pPr>
      <w:r>
        <w:rPr/>
        <w:t>30.5.2. Запретные сроки (периоды) добычи (вылова) водных биоресурсов:</w:t>
      </w:r>
    </w:p>
    <w:p>
      <w:pPr>
        <w:pStyle w:val="ConsPlusNormal"/>
        <w:spacing w:before="220" w:after="0"/>
        <w:ind w:firstLine="540"/>
        <w:jc w:val="both"/>
        <w:rPr/>
      </w:pPr>
      <w:r>
        <w:rPr/>
        <w:t>с 20 апреля по 20 июня - в Лаганском судоходном канале и Кумском коллекторе;</w:t>
      </w:r>
    </w:p>
    <w:p>
      <w:pPr>
        <w:pStyle w:val="ConsPlusNormal"/>
        <w:spacing w:before="220" w:after="0"/>
        <w:ind w:firstLine="540"/>
        <w:jc w:val="both"/>
        <w:rPr/>
      </w:pPr>
      <w:r>
        <w:rP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pPr>
        <w:pStyle w:val="ConsPlusNormal"/>
        <w:spacing w:before="220" w:after="0"/>
        <w:ind w:firstLine="540"/>
        <w:jc w:val="both"/>
        <w:rPr/>
      </w:pPr>
      <w:r>
        <w:rPr/>
        <w:t>с 1 мая по 30 июня - на всех остальных водных объектах рыбохозяйственного значения в пределах административных границ Республики Калмыкия;</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30.5.3.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 рыбец, подуст, усачи, налим, кутум.</w:t>
      </w:r>
    </w:p>
    <w:p>
      <w:pPr>
        <w:pStyle w:val="ConsPlusNormal"/>
        <w:spacing w:before="220" w:after="0"/>
        <w:ind w:firstLine="540"/>
        <w:jc w:val="both"/>
        <w:rPr/>
      </w:pPr>
      <w:r>
        <w:rPr/>
        <w:t>30.5.4.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227">
        <w:r>
          <w:rPr>
            <w:color w:val="0000FF"/>
          </w:rPr>
          <w:t>таблице 7</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19" w:name="P1227"/>
      <w:bookmarkEnd w:id="19"/>
      <w:r>
        <w:rPr/>
        <w:t>Таблица 7</w:t>
      </w:r>
    </w:p>
    <w:tbl>
      <w:tblPr>
        <w:tblW w:w="9888"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2173"/>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Вобла, плотва</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55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73"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227">
        <w:r>
          <w:rPr>
            <w:color w:val="0000FF"/>
          </w:rPr>
          <w:t>таблице 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7.1:</w:t>
      </w:r>
    </w:p>
    <w:p>
      <w:pPr>
        <w:pStyle w:val="ConsPlusNormal"/>
        <w:jc w:val="both"/>
        <w:rPr/>
      </w:pPr>
      <w:r>
        <w:rPr/>
      </w:r>
    </w:p>
    <w:p>
      <w:pPr>
        <w:pStyle w:val="ConsPlusNormal"/>
        <w:numPr>
          <w:ilvl w:val="0"/>
          <w:numId w:val="0"/>
        </w:numPr>
        <w:ind w:left="0" w:hanging="0"/>
        <w:jc w:val="right"/>
        <w:outlineLvl w:val="2"/>
        <w:rPr/>
      </w:pPr>
      <w:bookmarkStart w:id="20" w:name="P1256"/>
      <w:bookmarkEnd w:id="20"/>
      <w:r>
        <w:rPr/>
        <w:t>Таблица 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256">
        <w:r>
          <w:rPr>
            <w:color w:val="0000FF"/>
          </w:rPr>
          <w:t>таблице 7.1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30.5.5 введен </w:t>
      </w:r>
      <w:hyperlink r:id="rId143">
        <w:r>
          <w:rPr>
            <w:color w:val="0000FF"/>
          </w:rPr>
          <w:t>Приказом</w:t>
        </w:r>
      </w:hyperlink>
      <w:r>
        <w:rPr/>
        <w:t xml:space="preserve"> Минсельхоза России от 18.04.2018 N 164)</w:t>
      </w:r>
    </w:p>
    <w:p>
      <w:pPr>
        <w:pStyle w:val="ConsPlusNormal"/>
        <w:spacing w:before="220" w:after="0"/>
        <w:ind w:firstLine="540"/>
        <w:jc w:val="both"/>
        <w:rPr/>
      </w:pPr>
      <w:r>
        <w:rPr/>
        <w:t>30.6. Водные объекты рыбохозяйственного значения Республики Марий Эл:</w:t>
      </w:r>
    </w:p>
    <w:p>
      <w:pPr>
        <w:pStyle w:val="ConsPlusNormal"/>
        <w:spacing w:before="220" w:after="0"/>
        <w:ind w:firstLine="540"/>
        <w:jc w:val="both"/>
        <w:rPr/>
      </w:pPr>
      <w:r>
        <w:rPr/>
        <w:t>30.6.1. Запретные для добычи (вылова) водных биоресурсов районы:</w:t>
      </w:r>
    </w:p>
    <w:p>
      <w:pPr>
        <w:pStyle w:val="ConsPlusNormal"/>
        <w:spacing w:before="220" w:after="0"/>
        <w:ind w:firstLine="540"/>
        <w:jc w:val="both"/>
        <w:rPr/>
      </w:pPr>
      <w:r>
        <w:rPr/>
        <w:t>река Волга ниже плотины Чебоксарской ГЭС на протяжении 4 км, за исключением:</w:t>
      </w:r>
    </w:p>
    <w:p>
      <w:pPr>
        <w:pStyle w:val="ConsPlusNormal"/>
        <w:jc w:val="both"/>
        <w:rPr/>
      </w:pPr>
      <w:r>
        <w:rPr/>
        <w:t xml:space="preserve">(в ред. </w:t>
      </w:r>
      <w:hyperlink r:id="rId144">
        <w:r>
          <w:rPr>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45">
        <w:r>
          <w:rPr>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46">
        <w:r>
          <w:rPr>
            <w:color w:val="0000FF"/>
          </w:rPr>
          <w:t>Приказом</w:t>
        </w:r>
      </w:hyperlink>
      <w:r>
        <w:rPr/>
        <w:t xml:space="preserve"> Минсельхоза России от 26.05.2015 N 214)</w:t>
      </w:r>
    </w:p>
    <w:p>
      <w:pPr>
        <w:pStyle w:val="ConsPlusNormal"/>
        <w:spacing w:before="220" w:after="0"/>
        <w:ind w:firstLine="540"/>
        <w:jc w:val="both"/>
        <w:rPr/>
      </w:pPr>
      <w:r>
        <w:rPr/>
        <w:t>30.6.2.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47">
        <w:r>
          <w:rPr>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до 15 июля и с 10 августа до 10 сентября - раков;</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48">
        <w:r>
          <w:rPr>
            <w:color w:val="0000FF"/>
          </w:rPr>
          <w:t>Приказом</w:t>
        </w:r>
      </w:hyperlink>
      <w:r>
        <w:rPr/>
        <w:t xml:space="preserve"> Минсельхоза России от 06.11.2018 N 511)</w:t>
      </w:r>
    </w:p>
    <w:p>
      <w:pPr>
        <w:pStyle w:val="ConsPlusNormal"/>
        <w:spacing w:before="220" w:after="0"/>
        <w:ind w:firstLine="540"/>
        <w:jc w:val="both"/>
        <w:rPr/>
      </w:pPr>
      <w:r>
        <w:rPr/>
        <w:t>30.6.3. Запретные для добычи (вылова) виды водных биоресурсов:</w:t>
      </w:r>
    </w:p>
    <w:p>
      <w:pPr>
        <w:pStyle w:val="ConsPlusNormal"/>
        <w:spacing w:before="220" w:after="0"/>
        <w:ind w:firstLine="540"/>
        <w:jc w:val="both"/>
        <w:rPr/>
      </w:pPr>
      <w:r>
        <w:rPr/>
        <w:t>осетровые виды рыб, белорыбица, хариус, миноги, горчак, подуст.</w:t>
      </w:r>
    </w:p>
    <w:p>
      <w:pPr>
        <w:pStyle w:val="ConsPlusNormal"/>
        <w:spacing w:before="220" w:after="0"/>
        <w:ind w:firstLine="540"/>
        <w:jc w:val="both"/>
        <w:rPr/>
      </w:pPr>
      <w:r>
        <w:rPr/>
        <w:t>30.6.4.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23">
        <w:r>
          <w:rPr>
            <w:color w:val="0000FF"/>
          </w:rPr>
          <w:t>таблице 8</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21" w:name="P1323"/>
      <w:bookmarkEnd w:id="21"/>
      <w:r>
        <w:rPr/>
        <w:t>Таблица 8</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23">
        <w:r>
          <w:rPr>
            <w:color w:val="0000FF"/>
          </w:rPr>
          <w:t>таблице 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8.1:</w:t>
      </w:r>
    </w:p>
    <w:p>
      <w:pPr>
        <w:pStyle w:val="ConsPlusNormal"/>
        <w:jc w:val="both"/>
        <w:rPr/>
      </w:pPr>
      <w:r>
        <w:rPr/>
      </w:r>
    </w:p>
    <w:p>
      <w:pPr>
        <w:pStyle w:val="ConsPlusNormal"/>
        <w:numPr>
          <w:ilvl w:val="0"/>
          <w:numId w:val="0"/>
        </w:numPr>
        <w:ind w:left="0" w:hanging="0"/>
        <w:jc w:val="right"/>
        <w:outlineLvl w:val="2"/>
        <w:rPr/>
      </w:pPr>
      <w:bookmarkStart w:id="22" w:name="P1348"/>
      <w:bookmarkEnd w:id="22"/>
      <w:r>
        <w:rPr/>
        <w:t>Таблица 8.1</w:t>
      </w:r>
    </w:p>
    <w:p>
      <w:pPr>
        <w:pStyle w:val="ConsPlusNormal"/>
        <w:jc w:val="both"/>
        <w:rPr/>
      </w:pPr>
      <w:r>
        <w:rPr/>
      </w:r>
    </w:p>
    <w:tbl>
      <w:tblPr>
        <w:tblW w:w="8998" w:type="dxa"/>
        <w:jc w:val="left"/>
        <w:tblInd w:w="0" w:type="dxa"/>
        <w:tblCellMar>
          <w:top w:w="102" w:type="dxa"/>
          <w:left w:w="62" w:type="dxa"/>
          <w:bottom w:w="102" w:type="dxa"/>
          <w:right w:w="62" w:type="dxa"/>
        </w:tblCellMar>
        <w:tblLook w:val="04a0" w:noVBand="1" w:noHBand="0" w:lastColumn="0" w:firstColumn="1" w:lastRow="0" w:firstRow="1"/>
      </w:tblPr>
      <w:tblGrid>
        <w:gridCol w:w="2999"/>
        <w:gridCol w:w="2999"/>
        <w:gridCol w:w="3000"/>
      </w:tblGrid>
      <w:tr>
        <w:trPr/>
        <w:tc>
          <w:tcPr>
            <w:tcW w:w="299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9"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и река Волга в административных границах Республики Марий Эл до плотины Чебоксарской ГЭС</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Республики Марий Эл</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9"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348">
        <w:r>
          <w:rPr>
            <w:color w:val="0000FF"/>
          </w:rPr>
          <w:t>таблице 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30.6.5 введен </w:t>
      </w:r>
      <w:hyperlink r:id="rId149">
        <w:r>
          <w:rPr>
            <w:color w:val="0000FF"/>
          </w:rPr>
          <w:t>Приказом</w:t>
        </w:r>
      </w:hyperlink>
      <w:r>
        <w:rPr/>
        <w:t xml:space="preserve"> Минсельхоза России от 18.04.2018 N 164)</w:t>
      </w:r>
    </w:p>
    <w:p>
      <w:pPr>
        <w:pStyle w:val="ConsPlusNormal"/>
        <w:spacing w:before="220" w:after="0"/>
        <w:ind w:firstLine="540"/>
        <w:jc w:val="both"/>
        <w:rPr/>
      </w:pPr>
      <w:r>
        <w:rPr/>
        <w:t>30.7. Водные объекты рыбохозяйственного значения Республики Мордовия:</w:t>
      </w:r>
    </w:p>
    <w:p>
      <w:pPr>
        <w:pStyle w:val="ConsPlusNormal"/>
        <w:spacing w:before="220" w:after="0"/>
        <w:ind w:firstLine="540"/>
        <w:jc w:val="both"/>
        <w:rPr/>
      </w:pPr>
      <w:r>
        <w:rPr/>
        <w:t>30.7.1. Запретные для добычи (вылова) водных биоресурсов районы:</w:t>
      </w:r>
    </w:p>
    <w:p>
      <w:pPr>
        <w:pStyle w:val="ConsPlusNormal"/>
        <w:spacing w:before="220" w:after="0"/>
        <w:ind w:firstLine="540"/>
        <w:jc w:val="both"/>
        <w:rPr/>
      </w:pPr>
      <w:r>
        <w:rPr/>
        <w:t>озеро Светлое (Темниковский район);</w:t>
      </w:r>
    </w:p>
    <w:p>
      <w:pPr>
        <w:pStyle w:val="ConsPlusNormal"/>
        <w:spacing w:before="220" w:after="0"/>
        <w:ind w:firstLine="540"/>
        <w:jc w:val="both"/>
        <w:rPr/>
      </w:pPr>
      <w:r>
        <w:rPr/>
        <w:t>устья рек Уркат и Мокша - включая предъустьевые пространства, на расстоянии менее 0,5 км в обе стороны и вглубь озера или залива;</w:t>
      </w:r>
    </w:p>
    <w:p>
      <w:pPr>
        <w:pStyle w:val="ConsPlusNormal"/>
        <w:spacing w:before="220" w:after="0"/>
        <w:ind w:firstLine="540"/>
        <w:jc w:val="both"/>
        <w:rPr/>
      </w:pPr>
      <w:r>
        <w:rPr/>
        <w:t>место впадения реки Сивинь в реку Мокша (Сивинская яма), на протяжении 0,5 км ниже и 0,5 км - выше по течению реки Мокша (Краснослободский район);</w:t>
      </w:r>
    </w:p>
    <w:p>
      <w:pPr>
        <w:pStyle w:val="ConsPlusNormal"/>
        <w:spacing w:before="220" w:after="0"/>
        <w:ind w:firstLine="540"/>
        <w:jc w:val="both"/>
        <w:rPr/>
      </w:pPr>
      <w:r>
        <w:rPr/>
        <w:t>участок реки Мокша на протяжении 300 м ниже и 500 м выше моста (Краснослободский район);</w:t>
      </w:r>
    </w:p>
    <w:p>
      <w:pPr>
        <w:pStyle w:val="ConsPlusNormal"/>
        <w:spacing w:before="220" w:after="0"/>
        <w:ind w:firstLine="540"/>
        <w:jc w:val="both"/>
        <w:rPr/>
      </w:pPr>
      <w:r>
        <w:rPr/>
        <w:t>участок реки Мокша у села Старое Девичье на протяжении от моста до села Каменный Брод (Ельниковский район);</w:t>
      </w:r>
    </w:p>
    <w:p>
      <w:pPr>
        <w:pStyle w:val="ConsPlusNormal"/>
        <w:spacing w:before="220" w:after="0"/>
        <w:ind w:firstLine="540"/>
        <w:jc w:val="both"/>
        <w:rPr/>
      </w:pPr>
      <w:r>
        <w:rPr/>
        <w:t>у плотины Тургеневского водохранилища выше плотины на протяжении 500 м (Ардатовский район);</w:t>
      </w:r>
    </w:p>
    <w:p>
      <w:pPr>
        <w:pStyle w:val="ConsPlusNormal"/>
        <w:spacing w:before="220" w:after="0"/>
        <w:ind w:firstLine="540"/>
        <w:jc w:val="both"/>
        <w:rPr/>
      </w:pPr>
      <w:r>
        <w:rPr/>
        <w:t>озеро "Плетень вильге" (старица реки Сура) около села Мордовское Давыдово (Кочкуровский район);</w:t>
      </w:r>
    </w:p>
    <w:p>
      <w:pPr>
        <w:pStyle w:val="ConsPlusNormal"/>
        <w:spacing w:before="220" w:after="0"/>
        <w:ind w:firstLine="540"/>
        <w:jc w:val="both"/>
        <w:rPr/>
      </w:pPr>
      <w:r>
        <w:rPr/>
        <w:t>у плотины Андреевской ГЭС - ниже плотины на протяжении 1 км и выше плотины на протяжении 200 м (Ковылкинский район);</w:t>
      </w:r>
    </w:p>
    <w:p>
      <w:pPr>
        <w:pStyle w:val="ConsPlusNormal"/>
        <w:spacing w:before="220" w:after="0"/>
        <w:ind w:firstLine="540"/>
        <w:jc w:val="both"/>
        <w:rPr/>
      </w:pPr>
      <w:r>
        <w:rPr/>
        <w:t>у плотины на реке Мокша около села Рыбкино - ниже плотины на протяжении 300 м и выше плотины на протяжении 200 м (Ковылкинский район).</w:t>
      </w:r>
    </w:p>
    <w:p>
      <w:pPr>
        <w:pStyle w:val="ConsPlusNormal"/>
        <w:spacing w:before="220" w:after="0"/>
        <w:ind w:firstLine="540"/>
        <w:jc w:val="both"/>
        <w:rPr/>
      </w:pPr>
      <w:r>
        <w:rPr/>
        <w:t>30.7.2.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30.7.3. Запретные для добычи (вылова) виды водных биоресурсов:</w:t>
      </w:r>
    </w:p>
    <w:p>
      <w:pPr>
        <w:pStyle w:val="ConsPlusNormal"/>
        <w:spacing w:before="220" w:after="0"/>
        <w:ind w:firstLine="540"/>
        <w:jc w:val="both"/>
        <w:rPr/>
      </w:pPr>
      <w:r>
        <w:rPr/>
        <w:t>миноги, осетр русский, стерлядь, белорыбица, подуст, белоглазка, сазан, жерех, голавль, елец, берш, раки.</w:t>
      </w:r>
    </w:p>
    <w:p>
      <w:pPr>
        <w:pStyle w:val="ConsPlusNormal"/>
        <w:spacing w:before="220" w:after="0"/>
        <w:ind w:firstLine="540"/>
        <w:jc w:val="both"/>
        <w:rPr/>
      </w:pPr>
      <w:r>
        <w:rPr/>
        <w:t>30.7.4.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91">
        <w:r>
          <w:rPr>
            <w:color w:val="0000FF"/>
          </w:rPr>
          <w:t>таблице 9</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23" w:name="P1391"/>
      <w:bookmarkEnd w:id="23"/>
      <w:r>
        <w:rPr/>
        <w:t>Таблица 9</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91">
        <w:r>
          <w:rPr>
            <w:color w:val="0000FF"/>
          </w:rPr>
          <w:t>таблице 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9.1:</w:t>
      </w:r>
    </w:p>
    <w:p>
      <w:pPr>
        <w:pStyle w:val="ConsPlusNormal"/>
        <w:jc w:val="both"/>
        <w:rPr/>
      </w:pPr>
      <w:r>
        <w:rPr/>
      </w:r>
    </w:p>
    <w:p>
      <w:pPr>
        <w:pStyle w:val="ConsPlusNormal"/>
        <w:numPr>
          <w:ilvl w:val="0"/>
          <w:numId w:val="0"/>
        </w:numPr>
        <w:ind w:left="0" w:hanging="0"/>
        <w:jc w:val="right"/>
        <w:outlineLvl w:val="2"/>
        <w:rPr/>
      </w:pPr>
      <w:bookmarkStart w:id="24" w:name="P1413"/>
      <w:bookmarkEnd w:id="24"/>
      <w:r>
        <w:rPr/>
        <w:t>Таблица 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3">
        <w:r>
          <w:rPr>
            <w:color w:val="0000FF"/>
          </w:rPr>
          <w:t>таблице 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30.7.5 введен </w:t>
      </w:r>
      <w:hyperlink r:id="rId150">
        <w:r>
          <w:rPr>
            <w:color w:val="0000FF"/>
          </w:rPr>
          <w:t>Приказом</w:t>
        </w:r>
      </w:hyperlink>
      <w:r>
        <w:rPr/>
        <w:t xml:space="preserve"> Минсельхоза России от 18.04.2018 N 164)</w:t>
      </w:r>
    </w:p>
    <w:p>
      <w:pPr>
        <w:pStyle w:val="ConsPlusNormal"/>
        <w:spacing w:before="220" w:after="0"/>
        <w:ind w:firstLine="540"/>
        <w:jc w:val="both"/>
        <w:rPr/>
      </w:pPr>
      <w:r>
        <w:rPr/>
        <w:t>30.8. Водные объекты рыбохозяйственного значения Республики Северная Осетия - Алания:</w:t>
      </w:r>
    </w:p>
    <w:p>
      <w:pPr>
        <w:pStyle w:val="ConsPlusNormal"/>
        <w:spacing w:before="220" w:after="0"/>
        <w:ind w:firstLine="540"/>
        <w:jc w:val="both"/>
        <w:rPr/>
      </w:pPr>
      <w:r>
        <w:rPr/>
        <w:t>30.8.1. Запретные для добычи (вылова) водных биоресурсов районы:</w:t>
      </w:r>
    </w:p>
    <w:p>
      <w:pPr>
        <w:pStyle w:val="ConsPlusNormal"/>
        <w:spacing w:before="220" w:after="0"/>
        <w:ind w:firstLine="540"/>
        <w:jc w:val="both"/>
        <w:rPr/>
      </w:pPr>
      <w:r>
        <w:rPr/>
        <w:t>в реке Терек в двухкилометровой зоне вниз по течению от плотины Павлодольской ГЭС;</w:t>
      </w:r>
    </w:p>
    <w:p>
      <w:pPr>
        <w:pStyle w:val="ConsPlusNormal"/>
        <w:spacing w:before="220" w:after="0"/>
        <w:ind w:firstLine="540"/>
        <w:jc w:val="both"/>
        <w:rPr/>
      </w:pPr>
      <w:r>
        <w:rPr/>
        <w:t>во всех искусственных каналах (за исключением Терско-Кумского и Алханчурского);</w:t>
      </w:r>
    </w:p>
    <w:p>
      <w:pPr>
        <w:pStyle w:val="ConsPlusNormal"/>
        <w:spacing w:before="220" w:after="0"/>
        <w:ind w:firstLine="540"/>
        <w:jc w:val="both"/>
        <w:rPr/>
      </w:pPr>
      <w:r>
        <w:rPr/>
        <w:t>в родниках: Змейских, Николаевских, Красногорских, Хумалагских, Шанаевских, Ардонских, Беканских, Мичуринских;</w:t>
      </w:r>
    </w:p>
    <w:p>
      <w:pPr>
        <w:pStyle w:val="ConsPlusNormal"/>
        <w:spacing w:before="220" w:after="0"/>
        <w:ind w:firstLine="540"/>
        <w:jc w:val="both"/>
        <w:rPr/>
      </w:pPr>
      <w:r>
        <w:rPr/>
        <w:t>на затопляемых во время весеннего половодья участках бассейна реки Терек в пределах административных границ Моздокского района.</w:t>
      </w:r>
    </w:p>
    <w:p>
      <w:pPr>
        <w:pStyle w:val="ConsPlusNormal"/>
        <w:spacing w:before="220" w:after="0"/>
        <w:ind w:firstLine="540"/>
        <w:jc w:val="both"/>
        <w:rPr/>
      </w:pPr>
      <w:r>
        <w:rPr/>
        <w:t>30.8.2. Запретные сроки (периоды) добычи (вылова) водных биоресурсов:</w:t>
      </w:r>
    </w:p>
    <w:p>
      <w:pPr>
        <w:pStyle w:val="ConsPlusNormal"/>
        <w:spacing w:before="220" w:after="0"/>
        <w:ind w:firstLine="540"/>
        <w:jc w:val="both"/>
        <w:rPr/>
      </w:pPr>
      <w:r>
        <w:rPr/>
        <w:t>с 15 апреля по 15 июня - белого амура, кутума, леща, усача, усача-мурзака, сазана (карпа), подуста, толстолобиков;</w:t>
      </w:r>
    </w:p>
    <w:p>
      <w:pPr>
        <w:pStyle w:val="ConsPlusNormal"/>
        <w:spacing w:before="220" w:after="0"/>
        <w:ind w:firstLine="540"/>
        <w:jc w:val="both"/>
        <w:rPr/>
      </w:pPr>
      <w:r>
        <w:rPr/>
        <w:t>с 15 октября по 15 декабря - кумжи (форели) (пресноводной жилой формы).</w:t>
      </w:r>
    </w:p>
    <w:p>
      <w:pPr>
        <w:pStyle w:val="ConsPlusNormal"/>
        <w:spacing w:before="220" w:after="0"/>
        <w:ind w:firstLine="540"/>
        <w:jc w:val="both"/>
        <w:rPr/>
      </w:pPr>
      <w:r>
        <w:rPr/>
        <w:t>30.8.3. Запретные для добычи (вылова) виды водных биоресурсов:</w:t>
      </w:r>
    </w:p>
    <w:p>
      <w:pPr>
        <w:pStyle w:val="ConsPlusNormal"/>
        <w:spacing w:before="220" w:after="0"/>
        <w:ind w:firstLine="540"/>
        <w:jc w:val="both"/>
        <w:rPr/>
      </w:pPr>
      <w:r>
        <w:rPr/>
        <w:t>осетровые виды рыб, лососевые виды рыб, за исключением кумжи (форели) (пресноводной жилой формы).</w:t>
      </w:r>
    </w:p>
    <w:p>
      <w:pPr>
        <w:pStyle w:val="ConsPlusNormal"/>
        <w:spacing w:before="220" w:after="0"/>
        <w:ind w:firstLine="540"/>
        <w:jc w:val="both"/>
        <w:rPr/>
      </w:pPr>
      <w:r>
        <w:rPr/>
        <w:t>30.8.4.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443">
        <w:r>
          <w:rPr>
            <w:color w:val="0000FF"/>
          </w:rPr>
          <w:t>таблице 10</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25" w:name="P1443"/>
      <w:bookmarkEnd w:id="25"/>
      <w:r>
        <w:rPr/>
        <w:t>Таблица 10</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Кутум</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Линь</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Рыбец</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Усачи, в т.ч.:</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52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усач-мурзак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443">
        <w:r>
          <w:rPr>
            <w:color w:val="0000FF"/>
          </w:rPr>
          <w:t>таблице 10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10.1:</w:t>
      </w:r>
    </w:p>
    <w:p>
      <w:pPr>
        <w:pStyle w:val="ConsPlusNormal"/>
        <w:jc w:val="both"/>
        <w:rPr/>
      </w:pPr>
      <w:r>
        <w:rPr/>
      </w:r>
    </w:p>
    <w:p>
      <w:pPr>
        <w:pStyle w:val="ConsPlusNormal"/>
        <w:numPr>
          <w:ilvl w:val="0"/>
          <w:numId w:val="0"/>
        </w:numPr>
        <w:ind w:left="0" w:hanging="0"/>
        <w:jc w:val="right"/>
        <w:outlineLvl w:val="2"/>
        <w:rPr/>
      </w:pPr>
      <w:bookmarkStart w:id="26" w:name="P1492"/>
      <w:bookmarkEnd w:id="26"/>
      <w:r>
        <w:rPr/>
        <w:t>Таблица 10.1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Подуст</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Усач-мурзак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92">
        <w:r>
          <w:rPr>
            <w:color w:val="0000FF"/>
          </w:rPr>
          <w:t>таблице 10.1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30.8.5 введен </w:t>
      </w:r>
      <w:hyperlink r:id="rId151">
        <w:r>
          <w:rPr>
            <w:color w:val="0000FF"/>
          </w:rPr>
          <w:t>Приказом</w:t>
        </w:r>
      </w:hyperlink>
      <w:r>
        <w:rPr/>
        <w:t xml:space="preserve"> Минсельхоза России от 18.04.2018 N 164)</w:t>
      </w:r>
    </w:p>
    <w:p>
      <w:pPr>
        <w:pStyle w:val="ConsPlusNormal"/>
        <w:spacing w:before="220" w:after="0"/>
        <w:ind w:firstLine="540"/>
        <w:jc w:val="both"/>
        <w:rPr/>
      </w:pPr>
      <w:r>
        <w:rPr/>
        <w:t>30.9. Водные объекты рыбохозяйственного значения Республики Татарстан:</w:t>
      </w:r>
    </w:p>
    <w:p>
      <w:pPr>
        <w:pStyle w:val="ConsPlusNormal"/>
        <w:spacing w:before="220" w:after="0"/>
        <w:ind w:firstLine="540"/>
        <w:jc w:val="both"/>
        <w:rPr/>
      </w:pPr>
      <w:r>
        <w:rPr/>
        <w:t>30.9.1. Запретные для добычи (вылова) водных биоресурсов районы:</w:t>
      </w:r>
    </w:p>
    <w:p>
      <w:pPr>
        <w:pStyle w:val="ConsPlusNormal"/>
        <w:spacing w:before="220" w:after="0"/>
        <w:ind w:firstLine="540"/>
        <w:jc w:val="both"/>
        <w:rPr/>
      </w:pPr>
      <w:r>
        <w:rPr/>
        <w:t>у плотины Нижнекамской ГЭС - ниже плотины на расстоянии менее 3 км и выше плотины на расстоянии менее 0,5 км.</w:t>
      </w:r>
    </w:p>
    <w:p>
      <w:pPr>
        <w:pStyle w:val="ConsPlusNormal"/>
        <w:spacing w:before="220" w:after="0"/>
        <w:ind w:firstLine="540"/>
        <w:jc w:val="both"/>
        <w:rPr/>
      </w:pPr>
      <w:r>
        <w:rPr/>
        <w:t>30.9.2.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2">
        <w:r>
          <w:rPr>
            <w:color w:val="0000FF"/>
          </w:rPr>
          <w:t>Приказа</w:t>
        </w:r>
      </w:hyperlink>
      <w:r>
        <w:rPr/>
        <w:t xml:space="preserve"> Минсельхоза России от 27.07.2017 N 371)</w:t>
      </w:r>
    </w:p>
    <w:p>
      <w:pPr>
        <w:pStyle w:val="ConsPlusNormal"/>
        <w:spacing w:before="220" w:after="0"/>
        <w:ind w:firstLine="540"/>
        <w:jc w:val="both"/>
        <w:rPr/>
      </w:pPr>
      <w:r>
        <w:rPr/>
        <w:t>30.9.3. Запретные для добычи (вылова) виды водных биоресурсов:</w:t>
      </w:r>
    </w:p>
    <w:p>
      <w:pPr>
        <w:pStyle w:val="ConsPlusNormal"/>
        <w:spacing w:before="220" w:after="0"/>
        <w:ind w:firstLine="540"/>
        <w:jc w:val="both"/>
        <w:rPr/>
      </w:pPr>
      <w:r>
        <w:rPr/>
        <w:t>осетровые виды рыб, хариус, таймень, кумжа (форель) (пресноводная жилая форма), подуст, горчак.</w:t>
      </w:r>
    </w:p>
    <w:p>
      <w:pPr>
        <w:pStyle w:val="ConsPlusNormal"/>
        <w:spacing w:before="220" w:after="0"/>
        <w:ind w:firstLine="540"/>
        <w:jc w:val="both"/>
        <w:rPr/>
      </w:pPr>
      <w:r>
        <w:rPr/>
        <w:t>30.9.4.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41">
        <w:r>
          <w:rPr>
            <w:color w:val="0000FF"/>
          </w:rPr>
          <w:t>таблице 11</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27" w:name="P1541"/>
      <w:bookmarkEnd w:id="27"/>
      <w:r>
        <w:rPr/>
        <w:t>Таблица 11</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41">
        <w:r>
          <w:rPr>
            <w:color w:val="0000FF"/>
          </w:rPr>
          <w:t>таблице 11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11.1:</w:t>
      </w:r>
    </w:p>
    <w:p>
      <w:pPr>
        <w:pStyle w:val="ConsPlusNormal"/>
        <w:jc w:val="both"/>
        <w:rPr/>
      </w:pPr>
      <w:r>
        <w:rPr/>
      </w:r>
    </w:p>
    <w:p>
      <w:pPr>
        <w:pStyle w:val="ConsPlusNormal"/>
        <w:numPr>
          <w:ilvl w:val="0"/>
          <w:numId w:val="0"/>
        </w:numPr>
        <w:ind w:left="0" w:hanging="0"/>
        <w:jc w:val="right"/>
        <w:outlineLvl w:val="2"/>
        <w:rPr/>
      </w:pPr>
      <w:bookmarkStart w:id="28" w:name="P1566"/>
      <w:bookmarkEnd w:id="28"/>
      <w:r>
        <w:rPr/>
        <w:t>Таблица 11.1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566">
        <w:r>
          <w:rPr>
            <w:color w:val="0000FF"/>
          </w:rPr>
          <w:t>таблице 11.1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30.9.5 введен </w:t>
      </w:r>
      <w:hyperlink r:id="rId153">
        <w:r>
          <w:rPr>
            <w:color w:val="0000FF"/>
          </w:rPr>
          <w:t>Приказом</w:t>
        </w:r>
      </w:hyperlink>
      <w:r>
        <w:rPr/>
        <w:t xml:space="preserve"> Минсельхоза России от 18.04.2018 N 164)</w:t>
      </w:r>
    </w:p>
    <w:p>
      <w:pPr>
        <w:pStyle w:val="ConsPlusNormal"/>
        <w:spacing w:before="220" w:after="0"/>
        <w:ind w:firstLine="540"/>
        <w:jc w:val="both"/>
        <w:rPr/>
      </w:pPr>
      <w:r>
        <w:rPr/>
        <w:t>30.10. Водные объекты рыбохозяйственного значения Удмуртской Республики:</w:t>
      </w:r>
    </w:p>
    <w:p>
      <w:pPr>
        <w:pStyle w:val="ConsPlusNormal"/>
        <w:spacing w:before="220" w:after="0"/>
        <w:ind w:firstLine="540"/>
        <w:jc w:val="both"/>
        <w:rPr/>
      </w:pPr>
      <w:r>
        <w:rPr/>
        <w:t>30.10.1.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4">
        <w:r>
          <w:rPr>
            <w:color w:val="0000FF"/>
          </w:rPr>
          <w:t>Приказа</w:t>
        </w:r>
      </w:hyperlink>
      <w:r>
        <w:rPr/>
        <w:t xml:space="preserve"> Минсельхоза России от 27.07.2017 N 371)</w:t>
      </w:r>
    </w:p>
    <w:p>
      <w:pPr>
        <w:pStyle w:val="ConsPlusNormal"/>
        <w:spacing w:before="220" w:after="0"/>
        <w:ind w:firstLine="540"/>
        <w:jc w:val="both"/>
        <w:rPr/>
      </w:pPr>
      <w:r>
        <w:rPr/>
        <w:t>30.10.2. Запретные для добычи (вылова) виды водных биоресурсов:</w:t>
      </w:r>
    </w:p>
    <w:p>
      <w:pPr>
        <w:pStyle w:val="ConsPlusNormal"/>
        <w:spacing w:before="220" w:after="0"/>
        <w:ind w:firstLine="540"/>
        <w:jc w:val="both"/>
        <w:rPr/>
      </w:pPr>
      <w:r>
        <w:rPr/>
        <w:t>осетровые виды рыб, кумжа (форель) (пресноводная жилая форма), таймень.</w:t>
      </w:r>
    </w:p>
    <w:p>
      <w:pPr>
        <w:pStyle w:val="ConsPlusNormal"/>
        <w:spacing w:before="220" w:after="0"/>
        <w:ind w:firstLine="540"/>
        <w:jc w:val="both"/>
        <w:rPr/>
      </w:pPr>
      <w:r>
        <w:rPr/>
        <w:t>30.10.3.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93">
        <w:r>
          <w:rPr>
            <w:color w:val="0000FF"/>
          </w:rPr>
          <w:t>таблице 12</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29" w:name="P1593"/>
      <w:bookmarkEnd w:id="29"/>
      <w:r>
        <w:rPr/>
        <w:t>Таблица 12</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93">
        <w:r>
          <w:rPr>
            <w:color w:val="0000FF"/>
          </w:rPr>
          <w:t>таблице 12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12.1:</w:t>
      </w:r>
    </w:p>
    <w:p>
      <w:pPr>
        <w:pStyle w:val="ConsPlusNormal"/>
        <w:jc w:val="both"/>
        <w:rPr/>
      </w:pPr>
      <w:r>
        <w:rPr/>
      </w:r>
    </w:p>
    <w:p>
      <w:pPr>
        <w:pStyle w:val="ConsPlusNormal"/>
        <w:numPr>
          <w:ilvl w:val="0"/>
          <w:numId w:val="0"/>
        </w:numPr>
        <w:ind w:left="0" w:hanging="0"/>
        <w:jc w:val="right"/>
        <w:outlineLvl w:val="2"/>
        <w:rPr/>
      </w:pPr>
      <w:bookmarkStart w:id="30" w:name="P1618"/>
      <w:bookmarkEnd w:id="30"/>
      <w:r>
        <w:rPr/>
        <w:t>Таблица 12.1</w:t>
      </w:r>
    </w:p>
    <w:p>
      <w:pPr>
        <w:pStyle w:val="ConsPlusNormal"/>
        <w:jc w:val="both"/>
        <w:rPr/>
      </w:pPr>
      <w:r>
        <w:rPr/>
      </w:r>
    </w:p>
    <w:tbl>
      <w:tblPr>
        <w:tblW w:w="9026" w:type="dxa"/>
        <w:jc w:val="left"/>
        <w:tblInd w:w="0" w:type="dxa"/>
        <w:tblCellMar>
          <w:top w:w="102" w:type="dxa"/>
          <w:left w:w="62" w:type="dxa"/>
          <w:bottom w:w="102" w:type="dxa"/>
          <w:right w:w="62" w:type="dxa"/>
        </w:tblCellMar>
        <w:tblLook w:val="04a0" w:noVBand="1" w:noHBand="0" w:lastColumn="0" w:firstColumn="1" w:lastRow="0" w:firstRow="1"/>
      </w:tblPr>
      <w:tblGrid>
        <w:gridCol w:w="3008"/>
        <w:gridCol w:w="3009"/>
        <w:gridCol w:w="3009"/>
      </w:tblGrid>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6018"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Нижне-Камское водохранилище и участок реки Кама до Воткинской ГЭС в административных границах Удмуртской Республики</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Удмуртской Республики</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618">
        <w:r>
          <w:rPr>
            <w:color w:val="0000FF"/>
          </w:rPr>
          <w:t>таблице 12.1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30.10.4 введен </w:t>
      </w:r>
      <w:hyperlink r:id="rId155">
        <w:r>
          <w:rPr>
            <w:color w:val="0000FF"/>
          </w:rPr>
          <w:t>Приказом</w:t>
        </w:r>
      </w:hyperlink>
      <w:r>
        <w:rPr/>
        <w:t xml:space="preserve"> Минсельхоза России от 18.04.2018 N 164)</w:t>
      </w:r>
    </w:p>
    <w:p>
      <w:pPr>
        <w:pStyle w:val="ConsPlusNormal"/>
        <w:spacing w:before="220" w:after="0"/>
        <w:ind w:firstLine="540"/>
        <w:jc w:val="both"/>
        <w:rPr/>
      </w:pPr>
      <w:r>
        <w:rPr/>
        <w:t>30.11. Водные объекты рыбохозяйственного значения Чеченской Республики:</w:t>
      </w:r>
    </w:p>
    <w:p>
      <w:pPr>
        <w:pStyle w:val="ConsPlusNormal"/>
        <w:spacing w:before="220" w:after="0"/>
        <w:ind w:firstLine="540"/>
        <w:jc w:val="both"/>
        <w:rPr/>
      </w:pPr>
      <w:r>
        <w:rPr/>
        <w:t>30.11.1.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30.11.2. Запретные для добычи (вылова) виды водных биоресурсов:</w:t>
      </w:r>
    </w:p>
    <w:p>
      <w:pPr>
        <w:pStyle w:val="ConsPlusNormal"/>
        <w:spacing w:before="220" w:after="0"/>
        <w:ind w:firstLine="540"/>
        <w:jc w:val="both"/>
        <w:rPr/>
      </w:pPr>
      <w:r>
        <w:rPr/>
        <w:t>осетровые виды рыб, усачи (за исключением усача терского), подуст.</w:t>
      </w:r>
    </w:p>
    <w:p>
      <w:pPr>
        <w:pStyle w:val="ConsPlusNormal"/>
        <w:spacing w:before="220" w:after="0"/>
        <w:ind w:firstLine="540"/>
        <w:jc w:val="both"/>
        <w:rPr/>
      </w:pPr>
      <w:r>
        <w:rPr/>
        <w:t>30.11.3.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51">
        <w:r>
          <w:rPr>
            <w:color w:val="0000FF"/>
          </w:rPr>
          <w:t>таблице 13</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31" w:name="P1651"/>
      <w:bookmarkEnd w:id="31"/>
      <w:r>
        <w:rPr/>
        <w:t>Таблица 13</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182"/>
        <w:gridCol w:w="3516"/>
      </w:tblGrid>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41</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Кумжа (форель) (пресноводная жилая форма)</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Усачи (только усач терский)</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618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651">
        <w:r>
          <w:rPr>
            <w:color w:val="0000FF"/>
          </w:rPr>
          <w:t>таблице 13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13.1:</w:t>
      </w:r>
    </w:p>
    <w:p>
      <w:pPr>
        <w:pStyle w:val="ConsPlusNormal"/>
        <w:jc w:val="both"/>
        <w:rPr/>
      </w:pPr>
      <w:r>
        <w:rPr/>
      </w:r>
    </w:p>
    <w:p>
      <w:pPr>
        <w:pStyle w:val="ConsPlusNormal"/>
        <w:numPr>
          <w:ilvl w:val="0"/>
          <w:numId w:val="0"/>
        </w:numPr>
        <w:ind w:left="0" w:hanging="0"/>
        <w:jc w:val="right"/>
        <w:outlineLvl w:val="2"/>
        <w:rPr/>
      </w:pPr>
      <w:bookmarkStart w:id="32" w:name="P1676"/>
      <w:bookmarkEnd w:id="32"/>
      <w:r>
        <w:rPr/>
        <w:t>Таблица 13.1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Вобла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676">
        <w:r>
          <w:rPr>
            <w:color w:val="0000FF"/>
          </w:rPr>
          <w:t>таблице 13.1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30.11.4 введен </w:t>
      </w:r>
      <w:hyperlink r:id="rId156">
        <w:r>
          <w:rPr>
            <w:color w:val="0000FF"/>
          </w:rPr>
          <w:t>Приказом</w:t>
        </w:r>
      </w:hyperlink>
      <w:r>
        <w:rPr/>
        <w:t xml:space="preserve"> Минсельхоза России от 18.04.2018 N 164)</w:t>
      </w:r>
    </w:p>
    <w:p>
      <w:pPr>
        <w:pStyle w:val="ConsPlusNormal"/>
        <w:spacing w:before="220" w:after="0"/>
        <w:ind w:firstLine="540"/>
        <w:jc w:val="both"/>
        <w:rPr/>
      </w:pPr>
      <w:r>
        <w:rPr/>
        <w:t>30.12. Водные объекты рыбохозяйственного значения Чувашской Республики - Чувашия:</w:t>
      </w:r>
    </w:p>
    <w:p>
      <w:pPr>
        <w:pStyle w:val="ConsPlusNormal"/>
        <w:spacing w:before="220" w:after="0"/>
        <w:ind w:firstLine="540"/>
        <w:jc w:val="both"/>
        <w:rPr/>
      </w:pPr>
      <w:r>
        <w:rPr/>
        <w:t>30.12.1. Запретные для добычи (вылова) водных биоресурсов районы:</w:t>
      </w:r>
    </w:p>
    <w:p>
      <w:pPr>
        <w:pStyle w:val="ConsPlusNormal"/>
        <w:spacing w:before="220" w:after="0"/>
        <w:ind w:firstLine="540"/>
        <w:jc w:val="both"/>
        <w:rPr/>
      </w:pPr>
      <w:r>
        <w:rPr/>
        <w:t>река Волга у плотины Чебоксарской ГЭС - ниже плотины на расстоянии менее 4 км и выше плотины на расстоянии менее 0,5 км, за исключением:</w:t>
      </w:r>
    </w:p>
    <w:p>
      <w:pPr>
        <w:pStyle w:val="ConsPlusNormal"/>
        <w:jc w:val="both"/>
        <w:rPr/>
      </w:pPr>
      <w:r>
        <w:rPr/>
        <w:t xml:space="preserve">(в ред. </w:t>
      </w:r>
      <w:hyperlink r:id="rId157">
        <w:r>
          <w:rPr>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58">
        <w:r>
          <w:rPr>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59">
        <w:r>
          <w:rPr>
            <w:color w:val="0000FF"/>
          </w:rPr>
          <w:t>Приказом</w:t>
        </w:r>
      </w:hyperlink>
      <w:r>
        <w:rPr/>
        <w:t xml:space="preserve"> Минсельхоза России от 26.05.2015 N 214)</w:t>
      </w:r>
    </w:p>
    <w:p>
      <w:pPr>
        <w:pStyle w:val="ConsPlusNormal"/>
        <w:spacing w:before="220" w:after="0"/>
        <w:ind w:firstLine="540"/>
        <w:jc w:val="both"/>
        <w:rPr/>
      </w:pPr>
      <w:r>
        <w:rPr/>
        <w:t>30.12.2.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60">
        <w:r>
          <w:rPr>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по 15 июля и с 10 августа по 10 сентября - раков;</w:t>
      </w:r>
    </w:p>
    <w:p>
      <w:pPr>
        <w:pStyle w:val="ConsPlusNormal"/>
        <w:spacing w:before="220" w:after="0"/>
        <w:ind w:firstLine="540"/>
        <w:jc w:val="both"/>
        <w:rPr/>
      </w:pPr>
      <w:r>
        <w:rPr/>
        <w:t>с 1 января по 15 марта - всеми орудиями добычи (вылова) в реке Сура и на участках рек, впадающих в реку Сура:</w:t>
      </w:r>
    </w:p>
    <w:p>
      <w:pPr>
        <w:pStyle w:val="ConsPlusNormal"/>
        <w:jc w:val="both"/>
        <w:rPr/>
      </w:pPr>
      <w:r>
        <w:rPr/>
        <w:t xml:space="preserve">(абзац введен </w:t>
      </w:r>
      <w:hyperlink r:id="rId161">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Сура - на расстоянии 0,5 км выше и ниже по течению от устьевых участков рек Черная, Выла и Урга;</w:t>
      </w:r>
    </w:p>
    <w:p>
      <w:pPr>
        <w:pStyle w:val="ConsPlusNormal"/>
        <w:jc w:val="both"/>
        <w:rPr/>
      </w:pPr>
      <w:r>
        <w:rPr/>
        <w:t xml:space="preserve">(абзац введен </w:t>
      </w:r>
      <w:hyperlink r:id="rId162">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Черная - на участке от устья до административной границы села Засурье;</w:t>
      </w:r>
    </w:p>
    <w:p>
      <w:pPr>
        <w:pStyle w:val="ConsPlusNormal"/>
        <w:jc w:val="both"/>
        <w:rPr/>
      </w:pPr>
      <w:r>
        <w:rPr/>
        <w:t xml:space="preserve">(абзац введен </w:t>
      </w:r>
      <w:hyperlink r:id="rId163">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Выла - на участке от устья до административной границы села Малое Чурашево;</w:t>
      </w:r>
    </w:p>
    <w:p>
      <w:pPr>
        <w:pStyle w:val="ConsPlusNormal"/>
        <w:jc w:val="both"/>
        <w:rPr/>
      </w:pPr>
      <w:r>
        <w:rPr/>
        <w:t xml:space="preserve">(абзац введен </w:t>
      </w:r>
      <w:hyperlink r:id="rId164">
        <w:r>
          <w:rPr>
            <w:color w:val="0000FF"/>
          </w:rPr>
          <w:t>Приказом</w:t>
        </w:r>
      </w:hyperlink>
      <w:r>
        <w:rPr/>
        <w:t xml:space="preserve"> Минсельхоза России от 19.04.2016 N 153)</w:t>
      </w:r>
    </w:p>
    <w:p>
      <w:pPr>
        <w:pStyle w:val="ConsPlusNormal"/>
        <w:spacing w:before="220" w:after="0"/>
        <w:ind w:firstLine="540"/>
        <w:jc w:val="both"/>
        <w:rPr/>
      </w:pPr>
      <w:r>
        <w:rPr/>
        <w:t>в реке Угра - в административных границах Чувашской Республики - Чувашия;</w:t>
      </w:r>
    </w:p>
    <w:p>
      <w:pPr>
        <w:pStyle w:val="ConsPlusNormal"/>
        <w:jc w:val="both"/>
        <w:rPr/>
      </w:pPr>
      <w:r>
        <w:rPr/>
        <w:t xml:space="preserve">(абзац введен </w:t>
      </w:r>
      <w:hyperlink r:id="rId165">
        <w:r>
          <w:rPr>
            <w:color w:val="0000FF"/>
          </w:rPr>
          <w:t>Приказом</w:t>
        </w:r>
      </w:hyperlink>
      <w:r>
        <w:rPr/>
        <w:t xml:space="preserve"> Минсельхоза России от 19.04.2016 N 153)</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66">
        <w:r>
          <w:rPr>
            <w:color w:val="0000FF"/>
          </w:rPr>
          <w:t>Приказом</w:t>
        </w:r>
      </w:hyperlink>
      <w:r>
        <w:rPr/>
        <w:t xml:space="preserve"> Минсельхоза России от 06.11.2018 N 511)</w:t>
      </w:r>
    </w:p>
    <w:p>
      <w:pPr>
        <w:pStyle w:val="ConsPlusNormal"/>
        <w:spacing w:before="220" w:after="0"/>
        <w:ind w:firstLine="540"/>
        <w:jc w:val="both"/>
        <w:rPr/>
      </w:pPr>
      <w:r>
        <w:rPr/>
        <w:t>30.12.3. Запретные для добычи (вылова) виды водных биоресурсов:</w:t>
      </w:r>
    </w:p>
    <w:p>
      <w:pPr>
        <w:pStyle w:val="ConsPlusNormal"/>
        <w:spacing w:before="220" w:after="0"/>
        <w:ind w:firstLine="540"/>
        <w:jc w:val="both"/>
        <w:rPr/>
      </w:pPr>
      <w:r>
        <w:rPr/>
        <w:t>миноги, осетр русский, белуга, белорыбица, кумжа (форель) (пресноводная жилая форма), горчак, подуст, сельдь-черноспинка, шип, быстрянка, голавль, гольяны, подкаменщик;</w:t>
      </w:r>
    </w:p>
    <w:p>
      <w:pPr>
        <w:pStyle w:val="ConsPlusNormal"/>
        <w:spacing w:before="220" w:after="0"/>
        <w:ind w:firstLine="540"/>
        <w:jc w:val="both"/>
        <w:rPr/>
      </w:pPr>
      <w:r>
        <w:rPr/>
        <w:t>стерлядь - в бассейне реки Сура.</w:t>
      </w:r>
    </w:p>
    <w:p>
      <w:pPr>
        <w:pStyle w:val="ConsPlusNormal"/>
        <w:spacing w:before="220" w:after="0"/>
        <w:ind w:firstLine="540"/>
        <w:jc w:val="both"/>
        <w:rPr/>
      </w:pPr>
      <w:r>
        <w:rPr/>
        <w:t>30.12.4.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742">
        <w:r>
          <w:rPr>
            <w:color w:val="0000FF"/>
          </w:rPr>
          <w:t>таблице 14</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33" w:name="P1742"/>
      <w:bookmarkEnd w:id="33"/>
      <w:r>
        <w:rPr/>
        <w:t>Таблица 14</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right w:val="single" w:sz="4" w:space="0" w:color="000000"/>
            </w:tcBorders>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67">
              <w:r>
                <w:rPr>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742">
        <w:r>
          <w:rPr>
            <w:color w:val="0000FF"/>
          </w:rPr>
          <w:t>таблице 14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14.1:</w:t>
      </w:r>
    </w:p>
    <w:p>
      <w:pPr>
        <w:pStyle w:val="ConsPlusNormal"/>
        <w:jc w:val="both"/>
        <w:rPr/>
      </w:pPr>
      <w:r>
        <w:rPr/>
      </w:r>
    </w:p>
    <w:p>
      <w:pPr>
        <w:pStyle w:val="ConsPlusNormal"/>
        <w:numPr>
          <w:ilvl w:val="0"/>
          <w:numId w:val="0"/>
        </w:numPr>
        <w:ind w:left="0" w:hanging="0"/>
        <w:jc w:val="right"/>
        <w:outlineLvl w:val="2"/>
        <w:rPr/>
      </w:pPr>
      <w:bookmarkStart w:id="34" w:name="P1768"/>
      <w:bookmarkEnd w:id="34"/>
      <w:r>
        <w:rPr/>
        <w:t>Таблица 14.1</w:t>
      </w:r>
    </w:p>
    <w:p>
      <w:pPr>
        <w:pStyle w:val="ConsPlusNormal"/>
        <w:jc w:val="both"/>
        <w:rPr/>
      </w:pPr>
      <w:r>
        <w:rPr/>
      </w:r>
    </w:p>
    <w:tbl>
      <w:tblPr>
        <w:tblW w:w="8995"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8"/>
        <w:gridCol w:w="2999"/>
      </w:tblGrid>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7"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и река Волга до плотины Чебоксарской ГЭС в административных границах Чувашской Республики - Чувашия</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Чувашской Республики - Чувашия</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768">
        <w:r>
          <w:rPr>
            <w:color w:val="0000FF"/>
          </w:rPr>
          <w:t>таблице 14.1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30.12.5 введен </w:t>
      </w:r>
      <w:hyperlink r:id="rId168">
        <w:r>
          <w:rPr>
            <w:color w:val="0000FF"/>
          </w:rPr>
          <w:t>Приказом</w:t>
        </w:r>
      </w:hyperlink>
      <w:r>
        <w:rPr/>
        <w:t xml:space="preserve"> Минсельхоза России от 18.04.2018 N 164)</w:t>
      </w:r>
    </w:p>
    <w:p>
      <w:pPr>
        <w:pStyle w:val="ConsPlusNormal"/>
        <w:spacing w:before="220" w:after="0"/>
        <w:ind w:firstLine="540"/>
        <w:jc w:val="both"/>
        <w:rPr/>
      </w:pPr>
      <w:r>
        <w:rPr/>
        <w:t>30.13. Водные объекты рыбохозяйственного значения Пермского края:</w:t>
      </w:r>
    </w:p>
    <w:p>
      <w:pPr>
        <w:pStyle w:val="ConsPlusNormal"/>
        <w:spacing w:before="220" w:after="0"/>
        <w:ind w:firstLine="540"/>
        <w:jc w:val="both"/>
        <w:rPr/>
      </w:pPr>
      <w:r>
        <w:rPr/>
        <w:t>30.13.1. Запретные для добычи (вылова) водных биоресурсов районы:</w:t>
      </w:r>
    </w:p>
    <w:p>
      <w:pPr>
        <w:pStyle w:val="ConsPlusNormal"/>
        <w:spacing w:before="220" w:after="0"/>
        <w:ind w:firstLine="540"/>
        <w:jc w:val="both"/>
        <w:rPr/>
      </w:pPr>
      <w:r>
        <w:rPr/>
        <w:t>в нижних бьефах Камской и Воткинской ГЭС на расстоянии менее 2 км от плотин.</w:t>
      </w:r>
    </w:p>
    <w:p>
      <w:pPr>
        <w:pStyle w:val="ConsPlusNormal"/>
        <w:spacing w:before="220" w:after="0"/>
        <w:ind w:firstLine="540"/>
        <w:jc w:val="both"/>
        <w:rPr/>
      </w:pPr>
      <w:r>
        <w:rPr/>
        <w:t>30.13.2. Запретные сроки (периоды) добычи (вылова)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169">
        <w:r>
          <w:rPr>
            <w:color w:val="0000FF"/>
          </w:rPr>
          <w:t>Приказа</w:t>
        </w:r>
      </w:hyperlink>
      <w:r>
        <w:rPr/>
        <w:t xml:space="preserve"> Минсельхоза России от 19.04.2016 N 153)</w:t>
      </w:r>
    </w:p>
    <w:p>
      <w:pPr>
        <w:pStyle w:val="ConsPlusNormal"/>
        <w:spacing w:before="220" w:after="0"/>
        <w:ind w:firstLine="540"/>
        <w:jc w:val="both"/>
        <w:rPr/>
      </w:pPr>
      <w:r>
        <w:rPr/>
        <w:t>с 1 мая по 10 июня - в Воткинском водохранилище;</w:t>
      </w:r>
    </w:p>
    <w:p>
      <w:pPr>
        <w:pStyle w:val="ConsPlusNormal"/>
        <w:spacing w:before="220" w:after="0"/>
        <w:ind w:firstLine="540"/>
        <w:jc w:val="both"/>
        <w:rPr/>
      </w:pPr>
      <w:r>
        <w:rPr/>
        <w:t>с 5 мая по 15 июня - в Камском водохранилище;</w:t>
      </w:r>
    </w:p>
    <w:p>
      <w:pPr>
        <w:pStyle w:val="ConsPlusNormal"/>
        <w:spacing w:before="220" w:after="0"/>
        <w:ind w:firstLine="540"/>
        <w:jc w:val="both"/>
        <w:rPr/>
      </w:pPr>
      <w:r>
        <w:rPr/>
        <w:t>с 15 апреля по 15 июня - в остальных водных объектах рыбохозяйственного значения в пределах административных границ Пермского края.</w:t>
      </w:r>
    </w:p>
    <w:p>
      <w:pPr>
        <w:pStyle w:val="ConsPlusNormal"/>
        <w:spacing w:before="220" w:after="0"/>
        <w:ind w:firstLine="540"/>
        <w:jc w:val="both"/>
        <w:rPr/>
      </w:pPr>
      <w:r>
        <w:rPr/>
        <w:t>30.13.3.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осетр русский, таймень;</w:t>
      </w:r>
    </w:p>
    <w:p>
      <w:pPr>
        <w:pStyle w:val="ConsPlusNormal"/>
        <w:spacing w:before="220" w:after="0"/>
        <w:ind w:firstLine="540"/>
        <w:jc w:val="both"/>
        <w:rPr/>
      </w:pPr>
      <w:r>
        <w:rPr/>
        <w:t>стерлядь, быстрянка, обыкновенный подкаменщик, белоперый пескарь - во всех водоемах, хариус - в реках в окрестностях Перми, сазан - в Камском водохранилище.</w:t>
      </w:r>
    </w:p>
    <w:p>
      <w:pPr>
        <w:pStyle w:val="ConsPlusNormal"/>
        <w:jc w:val="both"/>
        <w:rPr/>
      </w:pPr>
      <w:r>
        <w:rPr/>
        <w:t xml:space="preserve">(в ред. </w:t>
      </w:r>
      <w:hyperlink r:id="rId170">
        <w:r>
          <w:rPr>
            <w:color w:val="0000FF"/>
          </w:rPr>
          <w:t>Приказа</w:t>
        </w:r>
      </w:hyperlink>
      <w:r>
        <w:rPr/>
        <w:t xml:space="preserve"> Минсельхоза России от 19.04.2016 N 153)</w:t>
      </w:r>
    </w:p>
    <w:p>
      <w:pPr>
        <w:pStyle w:val="ConsPlusNormal"/>
        <w:spacing w:before="220" w:after="0"/>
        <w:ind w:firstLine="540"/>
        <w:jc w:val="both"/>
        <w:rPr/>
      </w:pPr>
      <w:r>
        <w:rPr/>
        <w:t>30.13.4.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08">
        <w:r>
          <w:rPr>
            <w:color w:val="0000FF"/>
          </w:rPr>
          <w:t>таблице 15</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35" w:name="P1808"/>
      <w:bookmarkEnd w:id="35"/>
      <w:r>
        <w:rPr/>
        <w:t>Таблица 15</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71">
              <w:r>
                <w:rPr>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Хариус</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18</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08">
        <w:r>
          <w:rPr>
            <w:color w:val="0000FF"/>
          </w:rPr>
          <w:t>таблице 15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15.1:</w:t>
      </w:r>
    </w:p>
    <w:p>
      <w:pPr>
        <w:pStyle w:val="ConsPlusNormal"/>
        <w:jc w:val="both"/>
        <w:rPr/>
      </w:pPr>
      <w:r>
        <w:rPr/>
      </w:r>
    </w:p>
    <w:p>
      <w:pPr>
        <w:pStyle w:val="ConsPlusNormal"/>
        <w:numPr>
          <w:ilvl w:val="0"/>
          <w:numId w:val="0"/>
        </w:numPr>
        <w:ind w:left="0" w:hanging="0"/>
        <w:jc w:val="right"/>
        <w:outlineLvl w:val="2"/>
        <w:rPr/>
      </w:pPr>
      <w:bookmarkStart w:id="36" w:name="P1836"/>
      <w:bookmarkEnd w:id="36"/>
      <w:r>
        <w:rPr/>
        <w:t>Таблица 15.1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836">
        <w:r>
          <w:rPr>
            <w:color w:val="0000FF"/>
          </w:rPr>
          <w:t>таблице 15.1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30.13.5 введен </w:t>
      </w:r>
      <w:hyperlink r:id="rId172">
        <w:r>
          <w:rPr>
            <w:color w:val="0000FF"/>
          </w:rPr>
          <w:t>Приказом</w:t>
        </w:r>
      </w:hyperlink>
      <w:r>
        <w:rPr/>
        <w:t xml:space="preserve"> Минсельхоза России от 18.04.2018 N 164)</w:t>
      </w:r>
    </w:p>
    <w:p>
      <w:pPr>
        <w:pStyle w:val="ConsPlusNormal"/>
        <w:spacing w:before="220" w:after="0"/>
        <w:ind w:firstLine="540"/>
        <w:jc w:val="both"/>
        <w:rPr/>
      </w:pPr>
      <w:r>
        <w:rPr/>
        <w:t>30.14. Водные объекты рыбохозяйственного значения Астраханской области:</w:t>
      </w:r>
    </w:p>
    <w:p>
      <w:pPr>
        <w:pStyle w:val="ConsPlusNormal"/>
        <w:spacing w:before="220" w:after="0"/>
        <w:ind w:firstLine="540"/>
        <w:jc w:val="both"/>
        <w:rPr/>
      </w:pPr>
      <w:r>
        <w:rPr/>
        <w:t>30.14.1. Запретные для добычи (вылова) водных биоресурсов районы:</w:t>
      </w:r>
    </w:p>
    <w:p>
      <w:pPr>
        <w:pStyle w:val="ConsPlusNormal"/>
        <w:spacing w:before="220" w:after="0"/>
        <w:ind w:firstLine="540"/>
        <w:jc w:val="both"/>
        <w:rPr/>
      </w:pPr>
      <w:r>
        <w:rPr/>
        <w:t>волжское запретное предустьевое пространство;</w:t>
      </w:r>
    </w:p>
    <w:p>
      <w:pPr>
        <w:pStyle w:val="ConsPlusNormal"/>
        <w:jc w:val="both"/>
        <w:rPr/>
      </w:pPr>
      <w:r>
        <w:rPr/>
        <w:t xml:space="preserve">(в ред. </w:t>
      </w:r>
      <w:hyperlink r:id="rId173">
        <w:r>
          <w:rPr>
            <w:color w:val="0000FF"/>
          </w:rPr>
          <w:t>Приказа</w:t>
        </w:r>
      </w:hyperlink>
      <w:r>
        <w:rPr/>
        <w:t xml:space="preserve"> Минсельхоза России от 19.04.2016 N 153)</w:t>
      </w:r>
    </w:p>
    <w:p>
      <w:pPr>
        <w:pStyle w:val="ConsPlusNormal"/>
        <w:spacing w:before="220" w:after="0"/>
        <w:ind w:firstLine="540"/>
        <w:jc w:val="both"/>
        <w:rPr/>
      </w:pPr>
      <w:r>
        <w:rPr/>
        <w:t xml:space="preserve">нерестилища, указанные в </w:t>
      </w:r>
      <w:hyperlink w:anchor="P3856">
        <w:r>
          <w:rPr>
            <w:color w:val="0000FF"/>
          </w:rPr>
          <w:t>приложении N 3</w:t>
        </w:r>
      </w:hyperlink>
      <w:r>
        <w:rPr/>
        <w:t xml:space="preserve"> к Правилам рыболовства "Перечень нерестилищ осетровых видов рыб в русле реки Волга";</w:t>
      </w:r>
    </w:p>
    <w:p>
      <w:pPr>
        <w:pStyle w:val="ConsPlusNormal"/>
        <w:spacing w:before="220" w:after="0"/>
        <w:ind w:firstLine="540"/>
        <w:jc w:val="both"/>
        <w:rPr/>
      </w:pPr>
      <w:r>
        <w:rPr/>
        <w:t xml:space="preserve">зимовальные ямы, указанные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30.14.2. Запретные сроки (периоды) добычи (вылова) водных биоресурсов:</w:t>
      </w:r>
    </w:p>
    <w:p>
      <w:pPr>
        <w:pStyle w:val="ConsPlusNormal"/>
        <w:spacing w:before="220" w:after="0"/>
        <w:ind w:firstLine="540"/>
        <w:jc w:val="both"/>
        <w:rPr/>
      </w:pPr>
      <w:r>
        <w:rPr/>
        <w:t>с 16 мая по 20 июня - повсеместно, за исключением водных объектов рыбохозяйственного значения в пределах административных границ населенных пунктов, а также на рыболовных (рыбопромысловых) участках, предоставленных для организации любительского и спортивного рыболовства в этот период;</w:t>
      </w:r>
    </w:p>
    <w:p>
      <w:pPr>
        <w:pStyle w:val="ConsPlusNormal"/>
        <w:jc w:val="both"/>
        <w:rPr/>
      </w:pPr>
      <w:r>
        <w:rPr/>
        <w:t xml:space="preserve">(в ред. Приказов Минсельхоза России от 19.04.2016 </w:t>
      </w:r>
      <w:hyperlink r:id="rId174">
        <w:r>
          <w:rPr>
            <w:color w:val="0000FF"/>
          </w:rPr>
          <w:t>N 153</w:t>
        </w:r>
      </w:hyperlink>
      <w:r>
        <w:rPr/>
        <w:t xml:space="preserve">, от 06.11.2018 </w:t>
      </w:r>
      <w:hyperlink r:id="rId175">
        <w:r>
          <w:rPr>
            <w:color w:val="0000FF"/>
          </w:rPr>
          <w:t>N 511</w:t>
        </w:r>
      </w:hyperlink>
      <w:r>
        <w:rPr/>
        <w:t>)</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30.14.3. Запретные для добычи (вылова) виды водных биоресурсов:</w:t>
      </w:r>
    </w:p>
    <w:p>
      <w:pPr>
        <w:pStyle w:val="ConsPlusNormal"/>
        <w:spacing w:before="220" w:after="0"/>
        <w:ind w:firstLine="540"/>
        <w:jc w:val="both"/>
        <w:rPr/>
      </w:pPr>
      <w:r>
        <w:rPr/>
        <w:t>осетровые виды рыб, сельди, кроме сельди-черноспинки, кутум, белорыбица, рыбец, усачи, налим, бадяга.</w:t>
      </w:r>
    </w:p>
    <w:p>
      <w:pPr>
        <w:pStyle w:val="ConsPlusNormal"/>
        <w:jc w:val="both"/>
        <w:rPr/>
      </w:pPr>
      <w:r>
        <w:rPr/>
        <w:t xml:space="preserve">(в ред. </w:t>
      </w:r>
      <w:hyperlink r:id="rId176">
        <w:r>
          <w:rPr>
            <w:color w:val="0000FF"/>
          </w:rPr>
          <w:t>Приказа</w:t>
        </w:r>
      </w:hyperlink>
      <w:r>
        <w:rPr/>
        <w:t xml:space="preserve"> Минсельхоза России от 18.04.2018 N 164)</w:t>
      </w:r>
    </w:p>
    <w:p>
      <w:pPr>
        <w:pStyle w:val="ConsPlusNormal"/>
        <w:spacing w:before="220" w:after="0"/>
        <w:ind w:firstLine="540"/>
        <w:jc w:val="both"/>
        <w:rPr/>
      </w:pPr>
      <w:r>
        <w:rPr/>
        <w:t>30.14.4. Запрещается любительская и спортивная охота на каспийского тюленя.</w:t>
      </w:r>
    </w:p>
    <w:p>
      <w:pPr>
        <w:pStyle w:val="ConsPlusNormal"/>
        <w:spacing w:before="220" w:after="0"/>
        <w:ind w:firstLine="540"/>
        <w:jc w:val="both"/>
        <w:rPr/>
      </w:pPr>
      <w:r>
        <w:rPr/>
        <w:t>30.14.5.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71">
        <w:r>
          <w:rPr>
            <w:color w:val="0000FF"/>
          </w:rPr>
          <w:t>таблице 16</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37" w:name="P1871"/>
      <w:bookmarkEnd w:id="37"/>
      <w:r>
        <w:rPr/>
        <w:t>Таблица 16</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Вобла, плотва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71">
        <w:r>
          <w:rPr>
            <w:color w:val="0000FF"/>
          </w:rPr>
          <w:t>таблице 16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30.14.6.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16.1:</w:t>
      </w:r>
    </w:p>
    <w:p>
      <w:pPr>
        <w:pStyle w:val="ConsPlusNormal"/>
        <w:jc w:val="both"/>
        <w:rPr/>
      </w:pPr>
      <w:r>
        <w:rPr/>
      </w:r>
    </w:p>
    <w:p>
      <w:pPr>
        <w:pStyle w:val="ConsPlusNormal"/>
        <w:numPr>
          <w:ilvl w:val="0"/>
          <w:numId w:val="0"/>
        </w:numPr>
        <w:ind w:left="0" w:hanging="0"/>
        <w:jc w:val="right"/>
        <w:outlineLvl w:val="2"/>
        <w:rPr/>
      </w:pPr>
      <w:bookmarkStart w:id="38" w:name="P1904"/>
      <w:bookmarkEnd w:id="38"/>
      <w:r>
        <w:rPr/>
        <w:t>Таблица 16.1</w:t>
      </w:r>
    </w:p>
    <w:p>
      <w:pPr>
        <w:pStyle w:val="ConsPlusNormal"/>
        <w:jc w:val="center"/>
        <w:rPr/>
      </w:pPr>
      <w:r>
        <w:rPr/>
        <w:t xml:space="preserve">(в ред. </w:t>
      </w:r>
      <w:hyperlink r:id="rId177">
        <w:r>
          <w:rPr>
            <w:color w:val="0000FF"/>
          </w:rPr>
          <w:t>Приказа</w:t>
        </w:r>
      </w:hyperlink>
      <w:r>
        <w:rPr/>
        <w:t xml:space="preserve"> Минсельхоза России от 25.07.2019 N 438)</w:t>
      </w:r>
    </w:p>
    <w:p>
      <w:pPr>
        <w:pStyle w:val="ConsPlusNormal"/>
        <w:jc w:val="both"/>
        <w:rPr/>
      </w:pPr>
      <w:r>
        <w:rPr/>
      </w:r>
    </w:p>
    <w:tbl>
      <w:tblPr>
        <w:tblW w:w="9014" w:type="dxa"/>
        <w:jc w:val="left"/>
        <w:tblInd w:w="0" w:type="dxa"/>
        <w:tblCellMar>
          <w:top w:w="102" w:type="dxa"/>
          <w:left w:w="62" w:type="dxa"/>
          <w:bottom w:w="102" w:type="dxa"/>
          <w:right w:w="62" w:type="dxa"/>
        </w:tblCellMar>
        <w:tblLook w:val="04a0" w:noVBand="1" w:noHBand="0" w:lastColumn="0" w:firstColumn="1" w:lastRow="0" w:firstRow="1"/>
      </w:tblPr>
      <w:tblGrid>
        <w:gridCol w:w="4534"/>
        <w:gridCol w:w="4479"/>
      </w:tblGrid>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Вобла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Сельдь-черноспинка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Карась</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904">
        <w:r>
          <w:rPr>
            <w:color w:val="0000FF"/>
          </w:rPr>
          <w:t>таблице 16.1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30.14.6 введен </w:t>
      </w:r>
      <w:hyperlink r:id="rId178">
        <w:r>
          <w:rPr>
            <w:color w:val="0000FF"/>
          </w:rPr>
          <w:t>Приказом</w:t>
        </w:r>
      </w:hyperlink>
      <w:r>
        <w:rPr/>
        <w:t xml:space="preserve"> Минсельхоза России от 18.04.2018 N 164)</w:t>
      </w:r>
    </w:p>
    <w:p>
      <w:pPr>
        <w:pStyle w:val="ConsPlusNormal"/>
        <w:spacing w:before="220" w:after="0"/>
        <w:ind w:firstLine="540"/>
        <w:jc w:val="both"/>
        <w:rPr/>
      </w:pPr>
      <w:r>
        <w:rPr/>
        <w:t>30.15. Водные объекты рыбохозяйственного значения Белгородской области:</w:t>
      </w:r>
    </w:p>
    <w:p>
      <w:pPr>
        <w:pStyle w:val="ConsPlusNormal"/>
        <w:spacing w:before="220" w:after="0"/>
        <w:ind w:firstLine="540"/>
        <w:jc w:val="both"/>
        <w:rPr/>
      </w:pPr>
      <w:r>
        <w:rPr/>
        <w:t>30.15.1.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темное время суток - с плавсредств.</w:t>
      </w:r>
    </w:p>
    <w:p>
      <w:pPr>
        <w:pStyle w:val="ConsPlusNormal"/>
        <w:spacing w:before="220" w:after="0"/>
        <w:ind w:firstLine="540"/>
        <w:jc w:val="both"/>
        <w:rPr/>
      </w:pPr>
      <w:r>
        <w:rPr/>
        <w:t>30.15.2.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вырезуб.</w:t>
      </w:r>
    </w:p>
    <w:p>
      <w:pPr>
        <w:pStyle w:val="ConsPlusNormal"/>
        <w:spacing w:before="220" w:after="0"/>
        <w:ind w:firstLine="540"/>
        <w:jc w:val="both"/>
        <w:rPr/>
      </w:pPr>
      <w:r>
        <w:rPr/>
        <w:t>30.15.3.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963">
        <w:r>
          <w:rPr>
            <w:color w:val="0000FF"/>
          </w:rPr>
          <w:t>таблице 17</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39" w:name="P1963"/>
      <w:bookmarkEnd w:id="39"/>
      <w:r>
        <w:rPr/>
        <w:t>Таблица 17</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289"/>
        <w:gridCol w:w="2409"/>
      </w:tblGrid>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963">
        <w:r>
          <w:rPr>
            <w:color w:val="0000FF"/>
          </w:rPr>
          <w:t>таблице 17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17.1:</w:t>
      </w:r>
    </w:p>
    <w:p>
      <w:pPr>
        <w:pStyle w:val="ConsPlusNormal"/>
        <w:jc w:val="both"/>
        <w:rPr/>
      </w:pPr>
      <w:r>
        <w:rPr/>
      </w:r>
    </w:p>
    <w:p>
      <w:pPr>
        <w:pStyle w:val="ConsPlusNormal"/>
        <w:numPr>
          <w:ilvl w:val="0"/>
          <w:numId w:val="0"/>
        </w:numPr>
        <w:ind w:left="0" w:hanging="0"/>
        <w:jc w:val="right"/>
        <w:outlineLvl w:val="2"/>
        <w:rPr/>
      </w:pPr>
      <w:bookmarkStart w:id="40" w:name="P1990"/>
      <w:bookmarkEnd w:id="40"/>
      <w:r>
        <w:rPr/>
        <w:t>Таблица 17.1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 xml:space="preserve">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90">
        <w:r>
          <w:rPr>
            <w:color w:val="0000FF"/>
          </w:rPr>
          <w:t>таблице 17.1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30.15.4 введен </w:t>
      </w:r>
      <w:hyperlink r:id="rId179">
        <w:r>
          <w:rPr>
            <w:color w:val="0000FF"/>
          </w:rPr>
          <w:t>Приказом</w:t>
        </w:r>
      </w:hyperlink>
      <w:r>
        <w:rPr/>
        <w:t xml:space="preserve"> Минсельхоза России от 18.04.2018 N 164)</w:t>
      </w:r>
    </w:p>
    <w:p>
      <w:pPr>
        <w:pStyle w:val="ConsPlusNormal"/>
        <w:spacing w:before="220" w:after="0"/>
        <w:ind w:firstLine="540"/>
        <w:jc w:val="both"/>
        <w:rPr/>
      </w:pPr>
      <w:r>
        <w:rPr/>
        <w:t>30.16. Водные объекты рыбохозяйственного значения Брянской области:</w:t>
      </w:r>
    </w:p>
    <w:p>
      <w:pPr>
        <w:pStyle w:val="ConsPlusNormal"/>
        <w:spacing w:before="220" w:after="0"/>
        <w:ind w:firstLine="540"/>
        <w:jc w:val="both"/>
        <w:rPr/>
      </w:pPr>
      <w:r>
        <w:rPr/>
        <w:t>30.16.1. Запретные сроки (периоды) добычи (вылова) водных биоресурсов:</w:t>
      </w:r>
    </w:p>
    <w:p>
      <w:pPr>
        <w:pStyle w:val="ConsPlusNormal"/>
        <w:spacing w:before="220" w:after="0"/>
        <w:ind w:firstLine="540"/>
        <w:jc w:val="both"/>
        <w:rPr/>
      </w:pPr>
      <w:r>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30.16.2.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подуст, синец, чехонь, язь.</w:t>
      </w:r>
    </w:p>
    <w:p>
      <w:pPr>
        <w:pStyle w:val="ConsPlusNormal"/>
        <w:spacing w:before="220" w:after="0"/>
        <w:ind w:firstLine="540"/>
        <w:jc w:val="both"/>
        <w:rPr/>
      </w:pPr>
      <w:r>
        <w:rPr/>
        <w:t>30.16.3.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2">
        <w:r>
          <w:rPr>
            <w:color w:val="0000FF"/>
          </w:rPr>
          <w:t>таблице 18</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41" w:name="P2022"/>
      <w:bookmarkEnd w:id="41"/>
      <w:r>
        <w:rPr/>
        <w:t>Таблица 18</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22">
        <w:r>
          <w:rPr>
            <w:color w:val="0000FF"/>
          </w:rPr>
          <w:t>таблице 18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18.1:</w:t>
      </w:r>
    </w:p>
    <w:p>
      <w:pPr>
        <w:pStyle w:val="ConsPlusNormal"/>
        <w:jc w:val="both"/>
        <w:rPr/>
      </w:pPr>
      <w:r>
        <w:rPr/>
      </w:r>
    </w:p>
    <w:p>
      <w:pPr>
        <w:pStyle w:val="ConsPlusNormal"/>
        <w:numPr>
          <w:ilvl w:val="0"/>
          <w:numId w:val="0"/>
        </w:numPr>
        <w:ind w:left="0" w:hanging="0"/>
        <w:jc w:val="right"/>
        <w:outlineLvl w:val="2"/>
        <w:rPr/>
      </w:pPr>
      <w:bookmarkStart w:id="42" w:name="P2051"/>
      <w:bookmarkEnd w:id="42"/>
      <w:r>
        <w:rPr/>
        <w:t>Таблица 18.1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051">
        <w:r>
          <w:rPr>
            <w:color w:val="0000FF"/>
          </w:rPr>
          <w:t>таблице 18.1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30.16.4 введен </w:t>
      </w:r>
      <w:hyperlink r:id="rId180">
        <w:r>
          <w:rPr>
            <w:color w:val="0000FF"/>
          </w:rPr>
          <w:t>Приказом</w:t>
        </w:r>
      </w:hyperlink>
      <w:r>
        <w:rPr/>
        <w:t xml:space="preserve"> Минсельхоза России от 18.04.2018 N 164)</w:t>
      </w:r>
    </w:p>
    <w:p>
      <w:pPr>
        <w:pStyle w:val="ConsPlusNormal"/>
        <w:spacing w:before="220" w:after="0"/>
        <w:ind w:firstLine="540"/>
        <w:jc w:val="both"/>
        <w:rPr/>
      </w:pPr>
      <w:r>
        <w:rPr/>
        <w:t>30.17. Водные объекты рыбохозяйственного значения Владимирской области:</w:t>
      </w:r>
    </w:p>
    <w:p>
      <w:pPr>
        <w:pStyle w:val="ConsPlusNormal"/>
        <w:spacing w:before="220" w:after="0"/>
        <w:ind w:firstLine="540"/>
        <w:jc w:val="both"/>
        <w:rPr/>
      </w:pPr>
      <w:r>
        <w:rPr/>
        <w:t>30.17.1.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181">
        <w:r>
          <w:rPr>
            <w:color w:val="0000FF"/>
          </w:rPr>
          <w:t>Приказом</w:t>
        </w:r>
      </w:hyperlink>
      <w:r>
        <w:rPr/>
        <w:t xml:space="preserve"> Минсельхоза России от 06.11.2018 N 511)</w:t>
      </w:r>
    </w:p>
    <w:p>
      <w:pPr>
        <w:pStyle w:val="ConsPlusNormal"/>
        <w:spacing w:before="220" w:after="0"/>
        <w:ind w:firstLine="540"/>
        <w:jc w:val="both"/>
        <w:rPr/>
      </w:pPr>
      <w:r>
        <w:rPr/>
        <w:t>30.17.2. Запретные для добычи (вылова) виды водных биоресурсов:</w:t>
      </w:r>
    </w:p>
    <w:p>
      <w:pPr>
        <w:pStyle w:val="ConsPlusNormal"/>
        <w:spacing w:before="220" w:after="0"/>
        <w:ind w:firstLine="540"/>
        <w:jc w:val="both"/>
        <w:rPr/>
      </w:pPr>
      <w:r>
        <w:rPr/>
        <w:t>осетровые виды рыб, подуст.</w:t>
      </w:r>
    </w:p>
    <w:p>
      <w:pPr>
        <w:pStyle w:val="ConsPlusNormal"/>
        <w:spacing w:before="220" w:after="0"/>
        <w:ind w:firstLine="540"/>
        <w:jc w:val="both"/>
        <w:rPr/>
      </w:pPr>
      <w:r>
        <w:rPr/>
        <w:t>30.17.3.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84">
        <w:r>
          <w:rPr>
            <w:color w:val="0000FF"/>
          </w:rPr>
          <w:t>таблице 19</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43" w:name="P2084"/>
      <w:bookmarkEnd w:id="43"/>
      <w:r>
        <w:rPr/>
        <w:t>Таблица 19</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84">
        <w:r>
          <w:rPr>
            <w:color w:val="0000FF"/>
          </w:rPr>
          <w:t>таблице 19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19.1:</w:t>
      </w:r>
    </w:p>
    <w:p>
      <w:pPr>
        <w:pStyle w:val="ConsPlusNormal"/>
        <w:jc w:val="both"/>
        <w:rPr/>
      </w:pPr>
      <w:r>
        <w:rPr/>
      </w:r>
    </w:p>
    <w:p>
      <w:pPr>
        <w:pStyle w:val="ConsPlusNormal"/>
        <w:numPr>
          <w:ilvl w:val="0"/>
          <w:numId w:val="0"/>
        </w:numPr>
        <w:ind w:left="0" w:hanging="0"/>
        <w:jc w:val="right"/>
        <w:outlineLvl w:val="2"/>
        <w:rPr/>
      </w:pPr>
      <w:bookmarkStart w:id="44" w:name="P2113"/>
      <w:bookmarkEnd w:id="44"/>
      <w:r>
        <w:rPr/>
        <w:t>Таблица 19.1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13">
        <w:r>
          <w:rPr>
            <w:color w:val="0000FF"/>
          </w:rPr>
          <w:t>таблице 19.1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30.17.4 введен </w:t>
      </w:r>
      <w:hyperlink r:id="rId182">
        <w:r>
          <w:rPr>
            <w:color w:val="0000FF"/>
          </w:rPr>
          <w:t>Приказом</w:t>
        </w:r>
      </w:hyperlink>
      <w:r>
        <w:rPr/>
        <w:t xml:space="preserve"> Минсельхоза России от 18.04.2018 N 164)</w:t>
      </w:r>
    </w:p>
    <w:p>
      <w:pPr>
        <w:pStyle w:val="ConsPlusNormal"/>
        <w:spacing w:before="220" w:after="0"/>
        <w:ind w:firstLine="540"/>
        <w:jc w:val="both"/>
        <w:rPr/>
      </w:pPr>
      <w:r>
        <w:rPr/>
        <w:t>30.18. Водные объекты рыбохозяйственного значения Волгоградской области:</w:t>
      </w:r>
    </w:p>
    <w:p>
      <w:pPr>
        <w:pStyle w:val="ConsPlusNormal"/>
        <w:spacing w:before="220" w:after="0"/>
        <w:ind w:firstLine="540"/>
        <w:jc w:val="both"/>
        <w:rPr/>
      </w:pPr>
      <w:r>
        <w:rPr/>
        <w:t>30.18.1. Запретные для добычи (вылова) водных биоресурсов районы:</w:t>
      </w:r>
    </w:p>
    <w:p>
      <w:pPr>
        <w:pStyle w:val="ConsPlusNormal"/>
        <w:spacing w:before="220" w:after="0"/>
        <w:ind w:firstLine="540"/>
        <w:jc w:val="both"/>
        <w:rPr/>
      </w:pPr>
      <w:r>
        <w:rPr/>
        <w:t>в реке Волга:</w:t>
      </w:r>
    </w:p>
    <w:p>
      <w:pPr>
        <w:pStyle w:val="ConsPlusNormal"/>
        <w:spacing w:before="220" w:after="0"/>
        <w:ind w:firstLine="540"/>
        <w:jc w:val="both"/>
        <w:rPr/>
      </w:pPr>
      <w:r>
        <w:rPr/>
        <w:t>в верхнем бьефе Волжской ГЭС - на расстоянии менее 0,5 км от плотины;</w:t>
      </w:r>
    </w:p>
    <w:p>
      <w:pPr>
        <w:pStyle w:val="ConsPlusNormal"/>
        <w:spacing w:before="220" w:after="0"/>
        <w:ind w:firstLine="540"/>
        <w:jc w:val="both"/>
        <w:rPr/>
      </w:pPr>
      <w:r>
        <w:rP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pPr>
        <w:pStyle w:val="ConsPlusNormal"/>
        <w:spacing w:before="220" w:after="0"/>
        <w:ind w:firstLine="540"/>
        <w:jc w:val="both"/>
        <w:rPr/>
      </w:pPr>
      <w:r>
        <w:rPr/>
        <w:t>30.18.2. Запретные сроки (периоды) добычи (вылова) водных биоресурсов:</w:t>
      </w:r>
    </w:p>
    <w:p>
      <w:pPr>
        <w:pStyle w:val="ConsPlusNormal"/>
        <w:spacing w:before="220" w:after="0"/>
        <w:ind w:firstLine="540"/>
        <w:jc w:val="both"/>
        <w:rPr/>
      </w:pPr>
      <w:r>
        <w:rP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25 апреля по 30 июня в реке Еруслан и ее притоках от села Беляевка в пределах административных границ Волгоградской области;</w:t>
      </w:r>
    </w:p>
    <w:p>
      <w:pPr>
        <w:pStyle w:val="ConsPlusNormal"/>
        <w:spacing w:before="220" w:after="0"/>
        <w:ind w:firstLine="540"/>
        <w:jc w:val="both"/>
        <w:rPr/>
      </w:pPr>
      <w:r>
        <w:rP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2-х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2-х штук на орудиях добычи (вылова) у одного гражданина;</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183">
        <w:r>
          <w:rPr>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w:t>
      </w:r>
    </w:p>
    <w:p>
      <w:pPr>
        <w:pStyle w:val="ConsPlusNormal"/>
        <w:jc w:val="both"/>
        <w:rPr/>
      </w:pPr>
      <w:r>
        <w:rPr/>
        <w:t xml:space="preserve">(абзац введен </w:t>
      </w:r>
      <w:hyperlink r:id="rId184">
        <w:r>
          <w:rPr>
            <w:color w:val="0000FF"/>
          </w:rPr>
          <w:t>Приказом</w:t>
        </w:r>
      </w:hyperlink>
      <w:r>
        <w:rPr/>
        <w:t xml:space="preserve"> Минсельхоза России от 06.11.2018 N 511)</w:t>
      </w:r>
    </w:p>
    <w:p>
      <w:pPr>
        <w:pStyle w:val="ConsPlusNormal"/>
        <w:spacing w:before="220" w:after="0"/>
        <w:ind w:firstLine="540"/>
        <w:jc w:val="both"/>
        <w:rPr/>
      </w:pPr>
      <w:r>
        <w:rPr/>
        <w:t>30.18.3.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w:t>
      </w:r>
    </w:p>
    <w:p>
      <w:pPr>
        <w:pStyle w:val="ConsPlusNormal"/>
        <w:spacing w:before="220" w:after="0"/>
        <w:ind w:firstLine="540"/>
        <w:jc w:val="both"/>
        <w:rPr/>
      </w:pPr>
      <w:r>
        <w:rPr/>
        <w:t>30.18.4.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53">
        <w:r>
          <w:rPr>
            <w:color w:val="0000FF"/>
          </w:rPr>
          <w:t>таблице 20</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45" w:name="P2153"/>
      <w:bookmarkEnd w:id="45"/>
      <w:r>
        <w:rPr/>
        <w:t>Таблица 20</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572" w:type="dxa"/>
            <w:tcBorders>
              <w:top w:val="single" w:sz="4" w:space="0" w:color="000000"/>
              <w:left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right w:val="single" w:sz="4" w:space="0" w:color="000000"/>
            </w:tcBorders>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85">
              <w:r>
                <w:rPr>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153">
        <w:r>
          <w:rPr>
            <w:color w:val="0000FF"/>
          </w:rPr>
          <w:t>таблице 20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20.1:</w:t>
      </w:r>
    </w:p>
    <w:p>
      <w:pPr>
        <w:pStyle w:val="ConsPlusNormal"/>
        <w:jc w:val="both"/>
        <w:rPr/>
      </w:pPr>
      <w:r>
        <w:rPr/>
      </w:r>
    </w:p>
    <w:p>
      <w:pPr>
        <w:pStyle w:val="ConsPlusNormal"/>
        <w:numPr>
          <w:ilvl w:val="0"/>
          <w:numId w:val="0"/>
        </w:numPr>
        <w:ind w:left="0" w:hanging="0"/>
        <w:jc w:val="right"/>
        <w:outlineLvl w:val="2"/>
        <w:rPr/>
      </w:pPr>
      <w:bookmarkStart w:id="46" w:name="P2185"/>
      <w:bookmarkEnd w:id="46"/>
      <w:r>
        <w:rPr/>
        <w:t>Таблица 20.1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 золотой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Карась серебряный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Горчак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Пескарь обыкновенный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Белоперый пескарь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Ерш обыкновенный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Елец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Вьюн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Верховка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Уклейка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Бычок-головач</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Бычок-цуцик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Бычок-гонец</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Бычок-кругляк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Бычок-песочник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85">
        <w:r>
          <w:rPr>
            <w:color w:val="0000FF"/>
          </w:rPr>
          <w:t>таблице 20.1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30.18.5 введен </w:t>
      </w:r>
      <w:hyperlink r:id="rId186">
        <w:r>
          <w:rPr>
            <w:color w:val="0000FF"/>
          </w:rPr>
          <w:t>Приказом</w:t>
        </w:r>
      </w:hyperlink>
      <w:r>
        <w:rPr/>
        <w:t xml:space="preserve"> Минсельхоза России от 18.04.2018 N 164)</w:t>
      </w:r>
    </w:p>
    <w:p>
      <w:pPr>
        <w:pStyle w:val="ConsPlusNormal"/>
        <w:spacing w:before="220" w:after="0"/>
        <w:ind w:firstLine="540"/>
        <w:jc w:val="both"/>
        <w:rPr/>
      </w:pPr>
      <w:r>
        <w:rPr/>
        <w:t>30.19. Водные объекты рыбохозяйственного значения Вологодской области:</w:t>
      </w:r>
    </w:p>
    <w:p>
      <w:pPr>
        <w:pStyle w:val="ConsPlusNormal"/>
        <w:spacing w:before="220" w:after="0"/>
        <w:ind w:firstLine="540"/>
        <w:jc w:val="both"/>
        <w:rPr/>
      </w:pPr>
      <w:r>
        <w:rPr/>
        <w:t>30.19.1. Запретные сроки (периоды) добычи (вылова) водных биоресурсов: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5 июня - судака, леща, щуки, жереха;</w:t>
      </w:r>
    </w:p>
    <w:p>
      <w:pPr>
        <w:pStyle w:val="ConsPlusNormal"/>
        <w:spacing w:before="220" w:after="0"/>
        <w:ind w:firstLine="540"/>
        <w:jc w:val="both"/>
        <w:rPr/>
      </w:pPr>
      <w:r>
        <w:rPr/>
        <w:t>с 5 июня по 5 июля - сома пресноводного.</w:t>
      </w:r>
    </w:p>
    <w:p>
      <w:pPr>
        <w:pStyle w:val="ConsPlusNormal"/>
        <w:spacing w:before="220" w:after="0"/>
        <w:ind w:firstLine="540"/>
        <w:jc w:val="both"/>
        <w:rPr/>
      </w:pPr>
      <w:r>
        <w:rPr/>
        <w:t>30.19.2.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30.19.3.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280">
        <w:r>
          <w:rPr>
            <w:color w:val="0000FF"/>
          </w:rPr>
          <w:t>таблице 21</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47" w:name="P2280"/>
      <w:bookmarkEnd w:id="47"/>
      <w:r>
        <w:rPr/>
        <w:t>Таблица 21</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280">
        <w:r>
          <w:rPr>
            <w:color w:val="0000FF"/>
          </w:rPr>
          <w:t>таблице 21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30.19.4.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21.1:</w:t>
      </w:r>
    </w:p>
    <w:p>
      <w:pPr>
        <w:pStyle w:val="ConsPlusNormal"/>
        <w:jc w:val="both"/>
        <w:rPr/>
      </w:pPr>
      <w:r>
        <w:rPr/>
      </w:r>
    </w:p>
    <w:p>
      <w:pPr>
        <w:pStyle w:val="ConsPlusNormal"/>
        <w:numPr>
          <w:ilvl w:val="0"/>
          <w:numId w:val="0"/>
        </w:numPr>
        <w:ind w:left="0" w:hanging="0"/>
        <w:jc w:val="right"/>
        <w:outlineLvl w:val="2"/>
        <w:rPr/>
      </w:pPr>
      <w:bookmarkStart w:id="48" w:name="P2309"/>
      <w:bookmarkEnd w:id="48"/>
      <w:r>
        <w:rPr/>
        <w:t>Таблица 21.1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Сиг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 (жилая форма)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309">
        <w:r>
          <w:rPr>
            <w:color w:val="0000FF"/>
          </w:rPr>
          <w:t>таблице 21.1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30.19.4 введен </w:t>
      </w:r>
      <w:hyperlink r:id="rId187">
        <w:r>
          <w:rPr>
            <w:color w:val="0000FF"/>
          </w:rPr>
          <w:t>Приказом</w:t>
        </w:r>
      </w:hyperlink>
      <w:r>
        <w:rPr/>
        <w:t xml:space="preserve"> Минсельхоза России от 18.04.2018 N 164)</w:t>
      </w:r>
    </w:p>
    <w:p>
      <w:pPr>
        <w:pStyle w:val="ConsPlusNormal"/>
        <w:spacing w:before="220" w:after="0"/>
        <w:ind w:firstLine="540"/>
        <w:jc w:val="both"/>
        <w:rPr/>
      </w:pPr>
      <w:r>
        <w:rPr/>
        <w:t>30.20. Водные объекты рыбохозяйственного значения Ивановской области:</w:t>
      </w:r>
    </w:p>
    <w:p>
      <w:pPr>
        <w:pStyle w:val="ConsPlusNormal"/>
        <w:spacing w:before="220" w:after="0"/>
        <w:ind w:firstLine="540"/>
        <w:jc w:val="both"/>
        <w:rPr/>
      </w:pPr>
      <w:r>
        <w:rPr/>
        <w:t>30.20.1. Запретные сроки (периоды) добычи (вылова) водных биоресурсов:</w:t>
      </w:r>
    </w:p>
    <w:p>
      <w:pPr>
        <w:pStyle w:val="ConsPlusNormal"/>
        <w:spacing w:before="220" w:after="0"/>
        <w:ind w:firstLine="540"/>
        <w:jc w:val="both"/>
        <w:rPr/>
      </w:pPr>
      <w:r>
        <w:rPr/>
        <w:t xml:space="preserve">а) 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бассейна;</w:t>
      </w:r>
    </w:p>
    <w:p>
      <w:pPr>
        <w:pStyle w:val="ConsPlusNormal"/>
        <w:spacing w:before="220" w:after="0"/>
        <w:ind w:firstLine="540"/>
        <w:jc w:val="both"/>
        <w:rPr/>
      </w:pPr>
      <w:r>
        <w:rPr/>
        <w:t>б) с 1 мая по 5 июня - судака и леща;</w:t>
      </w:r>
    </w:p>
    <w:p>
      <w:pPr>
        <w:pStyle w:val="ConsPlusNormal"/>
        <w:spacing w:before="220" w:after="0"/>
        <w:ind w:firstLine="540"/>
        <w:jc w:val="both"/>
        <w:rPr/>
      </w:pPr>
      <w:r>
        <w:rPr/>
        <w:t>в) с 15 апреля по 15 мая - щуки.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В официальном тексте документа, видимо, допущена опечатка: имеется в виду п. 30.20.2., а не п. 31.20.2.</w:t>
            </w:r>
          </w:p>
        </w:tc>
      </w:tr>
    </w:tbl>
    <w:p>
      <w:pPr>
        <w:pStyle w:val="ConsPlusNormal"/>
        <w:spacing w:before="280" w:after="0"/>
        <w:ind w:firstLine="540"/>
        <w:jc w:val="both"/>
        <w:rPr/>
      </w:pPr>
      <w:r>
        <w:rPr/>
        <w:t>31.20.2. Запретные для добычи (вылова) виды водных биоресурсов:</w:t>
      </w:r>
    </w:p>
    <w:p>
      <w:pPr>
        <w:pStyle w:val="ConsPlusNormal"/>
        <w:spacing w:before="220" w:after="0"/>
        <w:ind w:firstLine="540"/>
        <w:jc w:val="both"/>
        <w:rPr/>
      </w:pPr>
      <w:r>
        <w:rPr/>
        <w:t>миноги, осетровые виды рыб, кумжа (форель) (пресноводная жилая форма), хариус, белорыбица, подуст.</w:t>
      </w:r>
    </w:p>
    <w:p>
      <w:pPr>
        <w:pStyle w:val="ConsPlusNormal"/>
        <w:spacing w:before="220" w:after="0"/>
        <w:ind w:firstLine="540"/>
        <w:jc w:val="both"/>
        <w:rPr/>
      </w:pPr>
      <w:r>
        <w:rPr/>
        <w:t>30.20.3.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45">
        <w:r>
          <w:rPr>
            <w:color w:val="0000FF"/>
          </w:rPr>
          <w:t>таблице 22</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49" w:name="P2345"/>
      <w:bookmarkEnd w:id="49"/>
      <w:r>
        <w:rPr/>
        <w:t>Таблица 22</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45">
        <w:r>
          <w:rPr>
            <w:color w:val="0000FF"/>
          </w:rPr>
          <w:t>таблице 22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22.1:</w:t>
      </w:r>
    </w:p>
    <w:p>
      <w:pPr>
        <w:pStyle w:val="ConsPlusNormal"/>
        <w:jc w:val="both"/>
        <w:rPr/>
      </w:pPr>
      <w:r>
        <w:rPr/>
      </w:r>
    </w:p>
    <w:p>
      <w:pPr>
        <w:pStyle w:val="ConsPlusNormal"/>
        <w:numPr>
          <w:ilvl w:val="0"/>
          <w:numId w:val="0"/>
        </w:numPr>
        <w:ind w:left="0" w:hanging="0"/>
        <w:jc w:val="right"/>
        <w:outlineLvl w:val="2"/>
        <w:rPr/>
      </w:pPr>
      <w:bookmarkStart w:id="50" w:name="P2372"/>
      <w:bookmarkEnd w:id="50"/>
      <w:r>
        <w:rPr/>
        <w:t>Таблица 22.1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372">
        <w:r>
          <w:rPr>
            <w:color w:val="0000FF"/>
          </w:rPr>
          <w:t>таблице 22.1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30.20.4 введен </w:t>
      </w:r>
      <w:hyperlink r:id="rId188">
        <w:r>
          <w:rPr>
            <w:color w:val="0000FF"/>
          </w:rPr>
          <w:t>Приказом</w:t>
        </w:r>
      </w:hyperlink>
      <w:r>
        <w:rPr/>
        <w:t xml:space="preserve"> Минсельхоза России от 18.04.2018 N 164)</w:t>
      </w:r>
    </w:p>
    <w:p>
      <w:pPr>
        <w:pStyle w:val="ConsPlusNormal"/>
        <w:spacing w:before="220" w:after="0"/>
        <w:ind w:firstLine="540"/>
        <w:jc w:val="both"/>
        <w:rPr/>
      </w:pPr>
      <w:r>
        <w:rPr/>
        <w:t>30.21. Водные объекты рыбохозяйственного значения Калужской области:</w:t>
      </w:r>
    </w:p>
    <w:p>
      <w:pPr>
        <w:pStyle w:val="ConsPlusNormal"/>
        <w:spacing w:before="220" w:after="0"/>
        <w:ind w:firstLine="540"/>
        <w:jc w:val="both"/>
        <w:rPr/>
      </w:pPr>
      <w:r>
        <w:rPr/>
        <w:t>30.21.1.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1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30.21.2. Запретные для добычи (вылова) виды водных биоресурсов:</w:t>
      </w:r>
    </w:p>
    <w:p>
      <w:pPr>
        <w:pStyle w:val="ConsPlusNormal"/>
        <w:spacing w:before="220" w:after="0"/>
        <w:ind w:firstLine="540"/>
        <w:jc w:val="both"/>
        <w:rPr/>
      </w:pPr>
      <w:r>
        <w:rPr/>
        <w:t>стерлядь, миноги, чехонь, горчак.</w:t>
      </w:r>
    </w:p>
    <w:p>
      <w:pPr>
        <w:pStyle w:val="ConsPlusNormal"/>
        <w:spacing w:before="220" w:after="0"/>
        <w:ind w:firstLine="540"/>
        <w:jc w:val="both"/>
        <w:rPr/>
      </w:pPr>
      <w:r>
        <w:rPr/>
        <w:t>30.21.3.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99">
        <w:r>
          <w:rPr>
            <w:color w:val="0000FF"/>
          </w:rPr>
          <w:t>таблице 23</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51" w:name="P2399"/>
      <w:bookmarkEnd w:id="51"/>
      <w:r>
        <w:rPr/>
        <w:t>Таблица 23</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99">
        <w:r>
          <w:rPr>
            <w:color w:val="0000FF"/>
          </w:rPr>
          <w:t>таблице 23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pPr>
        <w:pStyle w:val="ConsPlusNormal"/>
        <w:jc w:val="both"/>
        <w:rPr/>
      </w:pPr>
      <w:r>
        <w:rPr/>
      </w:r>
    </w:p>
    <w:p>
      <w:pPr>
        <w:pStyle w:val="ConsPlusNormal"/>
        <w:numPr>
          <w:ilvl w:val="0"/>
          <w:numId w:val="0"/>
        </w:numPr>
        <w:ind w:left="0" w:hanging="0"/>
        <w:jc w:val="right"/>
        <w:outlineLvl w:val="2"/>
        <w:rPr/>
      </w:pPr>
      <w:bookmarkStart w:id="52" w:name="P2426"/>
      <w:bookmarkEnd w:id="52"/>
      <w:r>
        <w:rPr/>
        <w:t>Таблица 23.1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426">
        <w:r>
          <w:rPr>
            <w:color w:val="0000FF"/>
          </w:rPr>
          <w:t>таблице 23.1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30.21.4 введен </w:t>
      </w:r>
      <w:hyperlink r:id="rId189">
        <w:r>
          <w:rPr>
            <w:color w:val="0000FF"/>
          </w:rPr>
          <w:t>Приказом</w:t>
        </w:r>
      </w:hyperlink>
      <w:r>
        <w:rPr/>
        <w:t xml:space="preserve"> Минсельхоза России от 18.04.2018 N 164)</w:t>
      </w:r>
    </w:p>
    <w:p>
      <w:pPr>
        <w:pStyle w:val="ConsPlusNormal"/>
        <w:spacing w:before="220" w:after="0"/>
        <w:ind w:firstLine="540"/>
        <w:jc w:val="both"/>
        <w:rPr/>
      </w:pPr>
      <w:r>
        <w:rPr/>
        <w:t>30.22. Водные объекты рыбохозяйственного значения Кировской области:</w:t>
      </w:r>
    </w:p>
    <w:p>
      <w:pPr>
        <w:pStyle w:val="ConsPlusNormal"/>
        <w:spacing w:before="220" w:after="0"/>
        <w:ind w:firstLine="540"/>
        <w:jc w:val="both"/>
        <w:rPr/>
      </w:pPr>
      <w:r>
        <w:rPr/>
        <w:t>30.22.1. Запретные сроки (периоды) добычи (вылова) водных биоресурсов:</w:t>
      </w:r>
    </w:p>
    <w:p>
      <w:pPr>
        <w:pStyle w:val="ConsPlusNormal"/>
        <w:spacing w:before="220" w:after="0"/>
        <w:ind w:firstLine="540"/>
        <w:jc w:val="both"/>
        <w:rPr/>
      </w:pPr>
      <w:r>
        <w:rP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февраля - налима;</w:t>
      </w:r>
    </w:p>
    <w:p>
      <w:pPr>
        <w:pStyle w:val="ConsPlusNormal"/>
        <w:spacing w:before="220" w:after="0"/>
        <w:ind w:firstLine="540"/>
        <w:jc w:val="both"/>
        <w:rPr/>
      </w:pPr>
      <w:r>
        <w:rPr/>
        <w:t>с 15 октября по 30 июня - раков;</w:t>
      </w:r>
    </w:p>
    <w:p>
      <w:pPr>
        <w:pStyle w:val="ConsPlusNormal"/>
        <w:spacing w:before="220" w:after="0"/>
        <w:ind w:firstLine="540"/>
        <w:jc w:val="both"/>
        <w:rPr/>
      </w:pPr>
      <w:r>
        <w:rPr/>
        <w:t xml:space="preserve">с 1 октября по 1 мая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90">
        <w:r>
          <w:rPr>
            <w:color w:val="0000FF"/>
          </w:rPr>
          <w:t>Приказом</w:t>
        </w:r>
      </w:hyperlink>
      <w:r>
        <w:rPr/>
        <w:t xml:space="preserve"> Минсельхоза России от 27.07.2017 N 371)</w:t>
      </w:r>
    </w:p>
    <w:p>
      <w:pPr>
        <w:pStyle w:val="ConsPlusNormal"/>
        <w:spacing w:before="220" w:after="0"/>
        <w:ind w:firstLine="540"/>
        <w:jc w:val="both"/>
        <w:rPr/>
      </w:pPr>
      <w:r>
        <w:rPr/>
        <w:t>30.22.2. Запретные для добычи (вылова) виды водных биоресурсов:</w:t>
      </w:r>
    </w:p>
    <w:p>
      <w:pPr>
        <w:pStyle w:val="ConsPlusNormal"/>
        <w:spacing w:before="220" w:after="0"/>
        <w:ind w:firstLine="540"/>
        <w:jc w:val="both"/>
        <w:rPr/>
      </w:pPr>
      <w:r>
        <w:rPr/>
        <w:t>стерлядь верховьев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pPr>
        <w:pStyle w:val="ConsPlusNormal"/>
        <w:spacing w:before="220" w:after="0"/>
        <w:ind w:firstLine="540"/>
        <w:jc w:val="both"/>
        <w:rPr/>
      </w:pPr>
      <w:r>
        <w:rPr/>
        <w:t>30.22.3.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460">
        <w:r>
          <w:rPr>
            <w:color w:val="0000FF"/>
          </w:rPr>
          <w:t>таблице 24</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53" w:name="P2460"/>
      <w:bookmarkEnd w:id="53"/>
      <w:r>
        <w:rPr/>
        <w:t>Таблица 24</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191">
              <w:r>
                <w:rPr>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28</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Елец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18</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Синец</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Стерлядь</w:t>
            </w:r>
          </w:p>
        </w:tc>
        <w:tc>
          <w:tcPr>
            <w:tcW w:w="2268" w:type="dxa"/>
            <w:tcBorders>
              <w:top w:val="single" w:sz="4" w:space="0" w:color="000000"/>
              <w:left w:val="single" w:sz="4" w:space="0" w:color="000000"/>
              <w:right w:val="single" w:sz="4" w:space="0" w:color="000000"/>
            </w:tcBorders>
          </w:tcPr>
          <w:p>
            <w:pPr>
              <w:pStyle w:val="ConsPlusNormal"/>
              <w:rPr/>
            </w:pPr>
            <w:r>
              <w:rPr/>
              <w:t>42</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192">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460">
        <w:r>
          <w:rPr>
            <w:color w:val="0000FF"/>
          </w:rPr>
          <w:t>таблице 24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24.1:</w:t>
      </w:r>
    </w:p>
    <w:p>
      <w:pPr>
        <w:pStyle w:val="ConsPlusNormal"/>
        <w:jc w:val="both"/>
        <w:rPr/>
      </w:pPr>
      <w:r>
        <w:rPr/>
      </w:r>
    </w:p>
    <w:p>
      <w:pPr>
        <w:pStyle w:val="ConsPlusNormal"/>
        <w:numPr>
          <w:ilvl w:val="0"/>
          <w:numId w:val="0"/>
        </w:numPr>
        <w:ind w:left="0" w:hanging="0"/>
        <w:jc w:val="right"/>
        <w:outlineLvl w:val="2"/>
        <w:rPr/>
      </w:pPr>
      <w:bookmarkStart w:id="54" w:name="P2503"/>
      <w:bookmarkEnd w:id="54"/>
      <w:r>
        <w:rPr/>
        <w:t>Таблица 24.1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Стерлядь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503">
        <w:r>
          <w:rPr>
            <w:color w:val="0000FF"/>
          </w:rPr>
          <w:t>таблице 24.1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30.22.4 введен </w:t>
      </w:r>
      <w:hyperlink r:id="rId193">
        <w:r>
          <w:rPr>
            <w:color w:val="0000FF"/>
          </w:rPr>
          <w:t>Приказом</w:t>
        </w:r>
      </w:hyperlink>
      <w:r>
        <w:rPr/>
        <w:t xml:space="preserve"> Минсельхоза России от 18.04.2018 N 164)</w:t>
      </w:r>
    </w:p>
    <w:p>
      <w:pPr>
        <w:pStyle w:val="ConsPlusNormal"/>
        <w:spacing w:before="220" w:after="0"/>
        <w:ind w:firstLine="540"/>
        <w:jc w:val="both"/>
        <w:rPr/>
      </w:pPr>
      <w:r>
        <w:rPr/>
        <w:t>30.23. Водные объекты рыбохозяйственного значения Костромской области:</w:t>
      </w:r>
    </w:p>
    <w:p>
      <w:pPr>
        <w:pStyle w:val="ConsPlusNormal"/>
        <w:spacing w:before="220" w:after="0"/>
        <w:ind w:firstLine="540"/>
        <w:jc w:val="both"/>
        <w:rPr/>
      </w:pPr>
      <w:r>
        <w:rPr/>
        <w:t>30.23.1. Запретные для добычи (вылова) водных биоресурсов районы в Горьковском водохранилище:</w:t>
      </w:r>
    </w:p>
    <w:p>
      <w:pPr>
        <w:pStyle w:val="ConsPlusNormal"/>
        <w:spacing w:before="220" w:after="0"/>
        <w:ind w:firstLine="540"/>
        <w:jc w:val="both"/>
        <w:rPr/>
      </w:pPr>
      <w:r>
        <w:rPr/>
        <w:t>в южном канале Костромского разлива по всей акватории и левая сторона водохранилища от канала вверх и вниз на 0,5 км по фарватеру реки Волга, а также в разливе Петриловского полоя на участке 1 км от Южного канала;</w:t>
      </w:r>
    </w:p>
    <w:p>
      <w:pPr>
        <w:pStyle w:val="ConsPlusNormal"/>
        <w:spacing w:before="220" w:after="0"/>
        <w:ind w:firstLine="540"/>
        <w:jc w:val="both"/>
        <w:rPr/>
      </w:pPr>
      <w:r>
        <w:rPr/>
        <w:t>на участке реки Кострома от так называемой Стрелки до административной границы деревни Исады и от административной границы деревни Красный Бор вверх по течению до устья реки Андобы;</w:t>
      </w:r>
    </w:p>
    <w:p>
      <w:pPr>
        <w:pStyle w:val="ConsPlusNormal"/>
        <w:spacing w:before="220" w:after="0"/>
        <w:ind w:firstLine="540"/>
        <w:jc w:val="both"/>
        <w:rPr/>
      </w:pPr>
      <w:r>
        <w:rPr/>
        <w:t>река Волга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pPr>
        <w:pStyle w:val="ConsPlusNormal"/>
        <w:spacing w:before="220" w:after="0"/>
        <w:ind w:firstLine="540"/>
        <w:jc w:val="both"/>
        <w:rPr/>
      </w:pPr>
      <w:r>
        <w:rPr/>
        <w:t>30.23.2. Запретные сроки (периоды) добычи (вылова) водных биоресурсов:</w:t>
      </w:r>
    </w:p>
    <w:p>
      <w:pPr>
        <w:pStyle w:val="ConsPlusNormal"/>
        <w:spacing w:before="220" w:after="0"/>
        <w:ind w:firstLine="540"/>
        <w:jc w:val="both"/>
        <w:rPr/>
      </w:pPr>
      <w:r>
        <w:rPr/>
        <w:t>а) 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w:t>
      </w:r>
    </w:p>
    <w:p>
      <w:pPr>
        <w:pStyle w:val="ConsPlusNormal"/>
        <w:jc w:val="both"/>
        <w:rPr/>
      </w:pPr>
      <w:r>
        <w:rPr/>
        <w:t xml:space="preserve">(в ред. </w:t>
      </w:r>
      <w:hyperlink r:id="rId194">
        <w:r>
          <w:rPr>
            <w:color w:val="0000FF"/>
          </w:rPr>
          <w:t>Приказа</w:t>
        </w:r>
      </w:hyperlink>
      <w:r>
        <w:rPr/>
        <w:t xml:space="preserve"> Минсельхоза России от 27.07.2017 N 371)</w:t>
      </w:r>
    </w:p>
    <w:p>
      <w:pPr>
        <w:pStyle w:val="ConsPlusNormal"/>
        <w:spacing w:before="220" w:after="0"/>
        <w:ind w:firstLine="540"/>
        <w:jc w:val="both"/>
        <w:rPr/>
      </w:pPr>
      <w:r>
        <w:rPr/>
        <w:t>б) с 20 апреля по 5 мая и с 1 по 20 июня - в озере Чухломском со всеми притоками на протяжении 25 км от устьев вверх по течению и истоком на протяжении 25 км вниз по течению;</w:t>
      </w:r>
    </w:p>
    <w:p>
      <w:pPr>
        <w:pStyle w:val="ConsPlusNormal"/>
        <w:spacing w:before="220" w:after="0"/>
        <w:ind w:firstLine="540"/>
        <w:jc w:val="both"/>
        <w:rPr/>
      </w:pPr>
      <w:r>
        <w:rPr/>
        <w:t>в) с 20 декабря по 19 января - налима.</w:t>
      </w:r>
    </w:p>
    <w:p>
      <w:pPr>
        <w:pStyle w:val="ConsPlusNormal"/>
        <w:spacing w:before="220" w:after="0"/>
        <w:ind w:firstLine="540"/>
        <w:jc w:val="both"/>
        <w:rPr/>
      </w:pPr>
      <w:r>
        <w:rPr/>
        <w:t>30.23.3. Запретные для добычи (вылова) виды водных биоресурсов:</w:t>
      </w:r>
    </w:p>
    <w:p>
      <w:pPr>
        <w:pStyle w:val="ConsPlusNormal"/>
        <w:spacing w:before="220" w:after="0"/>
        <w:ind w:firstLine="540"/>
        <w:jc w:val="both"/>
        <w:rPr/>
      </w:pPr>
      <w:r>
        <w:rPr/>
        <w:t>хариус, стерлядь.</w:t>
      </w:r>
    </w:p>
    <w:p>
      <w:pPr>
        <w:pStyle w:val="ConsPlusNormal"/>
        <w:spacing w:before="220" w:after="0"/>
        <w:ind w:firstLine="540"/>
        <w:jc w:val="both"/>
        <w:rPr/>
      </w:pPr>
      <w:r>
        <w:rPr/>
        <w:t>30.23.4.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532">
        <w:r>
          <w:rPr>
            <w:color w:val="0000FF"/>
          </w:rPr>
          <w:t>таблице 25</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55" w:name="P2532"/>
      <w:bookmarkEnd w:id="55"/>
      <w:r>
        <w:rPr/>
        <w:t>Таблица 25</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32">
        <w:r>
          <w:rPr>
            <w:color w:val="0000FF"/>
          </w:rPr>
          <w:t>таблице 25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25.1:</w:t>
      </w:r>
    </w:p>
    <w:p>
      <w:pPr>
        <w:pStyle w:val="ConsPlusNormal"/>
        <w:jc w:val="both"/>
        <w:rPr/>
      </w:pPr>
      <w:r>
        <w:rPr/>
      </w:r>
    </w:p>
    <w:p>
      <w:pPr>
        <w:pStyle w:val="ConsPlusNormal"/>
        <w:numPr>
          <w:ilvl w:val="0"/>
          <w:numId w:val="0"/>
        </w:numPr>
        <w:ind w:left="0" w:hanging="0"/>
        <w:jc w:val="right"/>
        <w:outlineLvl w:val="2"/>
        <w:rPr/>
      </w:pPr>
      <w:bookmarkStart w:id="56" w:name="P2557"/>
      <w:bookmarkEnd w:id="56"/>
      <w:r>
        <w:rPr/>
        <w:t>Таблица 25.1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557">
        <w:r>
          <w:rPr>
            <w:color w:val="0000FF"/>
          </w:rPr>
          <w:t>таблице 25.1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30.23.5 введен </w:t>
      </w:r>
      <w:hyperlink r:id="rId195">
        <w:r>
          <w:rPr>
            <w:color w:val="0000FF"/>
          </w:rPr>
          <w:t>Приказом</w:t>
        </w:r>
      </w:hyperlink>
      <w:r>
        <w:rPr/>
        <w:t xml:space="preserve"> Минсельхоза России от 18.04.2018 N 164)</w:t>
      </w:r>
    </w:p>
    <w:p>
      <w:pPr>
        <w:pStyle w:val="ConsPlusNormal"/>
        <w:spacing w:before="220" w:after="0"/>
        <w:ind w:firstLine="540"/>
        <w:jc w:val="both"/>
        <w:rPr/>
      </w:pPr>
      <w:r>
        <w:rPr/>
        <w:t>30.24. Водные объекты рыбохозяйственного значения Курской области:</w:t>
      </w:r>
    </w:p>
    <w:p>
      <w:pPr>
        <w:pStyle w:val="ConsPlusNormal"/>
        <w:spacing w:before="220" w:after="0"/>
        <w:ind w:firstLine="540"/>
        <w:jc w:val="both"/>
        <w:rPr/>
      </w:pPr>
      <w:r>
        <w:rPr/>
        <w:t>30.24.1. Запретные сроки (периоды) добычи (вылова) водных биоресурсов:</w:t>
      </w:r>
    </w:p>
    <w:p>
      <w:pPr>
        <w:pStyle w:val="ConsPlusNormal"/>
        <w:spacing w:before="220" w:after="0"/>
        <w:ind w:firstLine="540"/>
        <w:jc w:val="both"/>
        <w:rPr/>
      </w:pPr>
      <w:r>
        <w:rPr/>
        <w:t>с 22 марта по 1 июня - Курчатовском водохранилище (водоеме-охладителе АЭС);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30.24.2.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30.24.3.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w:t>
      </w:r>
      <w:hyperlink w:anchor="P2587">
        <w:r>
          <w:rPr>
            <w:color w:val="0000FF"/>
          </w:rPr>
          <w:t>таблице 26</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57" w:name="P2587"/>
      <w:bookmarkEnd w:id="57"/>
      <w:r>
        <w:rPr/>
        <w:t>Таблица 26</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87">
        <w:r>
          <w:rPr>
            <w:color w:val="0000FF"/>
          </w:rPr>
          <w:t>таблице 26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26.1:</w:t>
      </w:r>
    </w:p>
    <w:p>
      <w:pPr>
        <w:pStyle w:val="ConsPlusNormal"/>
        <w:jc w:val="both"/>
        <w:rPr/>
      </w:pPr>
      <w:r>
        <w:rPr/>
      </w:r>
    </w:p>
    <w:p>
      <w:pPr>
        <w:pStyle w:val="ConsPlusNormal"/>
        <w:numPr>
          <w:ilvl w:val="0"/>
          <w:numId w:val="0"/>
        </w:numPr>
        <w:ind w:left="0" w:hanging="0"/>
        <w:jc w:val="right"/>
        <w:outlineLvl w:val="2"/>
        <w:rPr/>
      </w:pPr>
      <w:bookmarkStart w:id="58" w:name="P2616"/>
      <w:bookmarkEnd w:id="58"/>
      <w:r>
        <w:rPr/>
        <w:t>Таблица 26.1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616">
        <w:r>
          <w:rPr>
            <w:color w:val="0000FF"/>
          </w:rPr>
          <w:t>таблице 26.1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30.24.4 введен </w:t>
      </w:r>
      <w:hyperlink r:id="rId196">
        <w:r>
          <w:rPr>
            <w:color w:val="0000FF"/>
          </w:rPr>
          <w:t>Приказом</w:t>
        </w:r>
      </w:hyperlink>
      <w:r>
        <w:rPr/>
        <w:t xml:space="preserve"> Минсельхоза России от 18.04.2018 N 164)</w:t>
      </w:r>
    </w:p>
    <w:p>
      <w:pPr>
        <w:pStyle w:val="ConsPlusNormal"/>
        <w:spacing w:before="220" w:after="0"/>
        <w:ind w:firstLine="540"/>
        <w:jc w:val="both"/>
        <w:rPr/>
      </w:pPr>
      <w:r>
        <w:rPr/>
        <w:t>30.25. Водные объекты рыбохозяйственного значения Московской области и города Москвы:</w:t>
      </w:r>
    </w:p>
    <w:p>
      <w:pPr>
        <w:pStyle w:val="ConsPlusNormal"/>
        <w:spacing w:before="220" w:after="0"/>
        <w:ind w:firstLine="540"/>
        <w:jc w:val="both"/>
        <w:rPr/>
      </w:pPr>
      <w:r>
        <w:rPr/>
        <w:t>30.25.1. Запретные для добычи (вылова) водных биоресурсов районы:</w:t>
      </w:r>
    </w:p>
    <w:p>
      <w:pPr>
        <w:pStyle w:val="ConsPlusNormal"/>
        <w:spacing w:before="220" w:after="0"/>
        <w:ind w:firstLine="540"/>
        <w:jc w:val="both"/>
        <w:rPr/>
      </w:pPr>
      <w:r>
        <w:rPr/>
        <w:t>а) на реке Волга на расстоянии менее 1 км от плотины в городе Дубна ниже по течению (за исключением залива в старице с правой стороны от гидроузла);</w:t>
      </w:r>
    </w:p>
    <w:p>
      <w:pPr>
        <w:pStyle w:val="ConsPlusNormal"/>
        <w:spacing w:before="220" w:after="0"/>
        <w:ind w:firstLine="540"/>
        <w:jc w:val="both"/>
        <w:rPr/>
      </w:pPr>
      <w:r>
        <w:rPr/>
        <w:t>б) в Пестовском водохранилище:</w:t>
      </w:r>
    </w:p>
    <w:p>
      <w:pPr>
        <w:pStyle w:val="ConsPlusNormal"/>
        <w:spacing w:before="220" w:after="0"/>
        <w:ind w:firstLine="540"/>
        <w:jc w:val="both"/>
        <w:rPr/>
      </w:pPr>
      <w:r>
        <w:rPr/>
        <w:t>от устья реки Кокотки до линии, проходящей через залив от пристани судов типа "Ракета" (по правому берегу) до военно-охотничьей базы "Барские пруды" (по левому берегу);</w:t>
      </w:r>
    </w:p>
    <w:p>
      <w:pPr>
        <w:pStyle w:val="ConsPlusNormal"/>
        <w:spacing w:before="220" w:after="0"/>
        <w:ind w:firstLine="540"/>
        <w:jc w:val="both"/>
        <w:rPr/>
      </w:pPr>
      <w:r>
        <w:rPr/>
        <w:t>акватория Березовых островов на расстоянии менее 500 м от уреза воды;</w:t>
      </w:r>
    </w:p>
    <w:p>
      <w:pPr>
        <w:pStyle w:val="ConsPlusNormal"/>
        <w:spacing w:before="220" w:after="0"/>
        <w:ind w:firstLine="540"/>
        <w:jc w:val="both"/>
        <w:rPr/>
      </w:pPr>
      <w:r>
        <w:rPr/>
        <w:t>на расстоянии менее 100 м от уреза воды и менее 500 м в обе стороны от административных границ деревни Драчево;</w:t>
      </w:r>
    </w:p>
    <w:p>
      <w:pPr>
        <w:pStyle w:val="ConsPlusNormal"/>
        <w:spacing w:before="220" w:after="0"/>
        <w:ind w:firstLine="540"/>
        <w:jc w:val="both"/>
        <w:rPr/>
      </w:pPr>
      <w:r>
        <w:rPr/>
        <w:t>в) на Клязьминском водохранилище:</w:t>
      </w:r>
    </w:p>
    <w:p>
      <w:pPr>
        <w:pStyle w:val="ConsPlusNormal"/>
        <w:spacing w:before="220" w:after="0"/>
        <w:ind w:firstLine="540"/>
        <w:jc w:val="both"/>
        <w:rPr/>
      </w:pPr>
      <w:r>
        <w:rPr/>
        <w:t>в заливе Красная Горка;</w:t>
      </w:r>
    </w:p>
    <w:p>
      <w:pPr>
        <w:pStyle w:val="ConsPlusNormal"/>
        <w:spacing w:before="220" w:after="0"/>
        <w:ind w:firstLine="540"/>
        <w:jc w:val="both"/>
        <w:rPr/>
      </w:pPr>
      <w:r>
        <w:rPr/>
        <w:t>г) в реке Лутосня и ее притоках в административных границах Солнечногорского и Дмитровского районов;</w:t>
      </w:r>
    </w:p>
    <w:p>
      <w:pPr>
        <w:pStyle w:val="ConsPlusNormal"/>
        <w:spacing w:before="220" w:after="0"/>
        <w:ind w:firstLine="540"/>
        <w:jc w:val="both"/>
        <w:rPr/>
      </w:pPr>
      <w:r>
        <w:rPr/>
        <w:t>д) в Истринском водохранилище:</w:t>
      </w:r>
    </w:p>
    <w:p>
      <w:pPr>
        <w:pStyle w:val="ConsPlusNormal"/>
        <w:spacing w:before="220" w:after="0"/>
        <w:ind w:firstLine="540"/>
        <w:jc w:val="both"/>
        <w:rPr/>
      </w:pPr>
      <w:r>
        <w:rPr/>
        <w:t>акватория Костяевских островов на расстоянии менее 100 м от уреза воды;</w:t>
      </w:r>
    </w:p>
    <w:p>
      <w:pPr>
        <w:pStyle w:val="ConsPlusNormal"/>
        <w:spacing w:before="220" w:after="0"/>
        <w:ind w:firstLine="540"/>
        <w:jc w:val="both"/>
        <w:rPr/>
      </w:pPr>
      <w:r>
        <w:rPr/>
        <w:t>правобережная акватория реки Истра от устья реки Черная шириной пояса 50 м на протяжении 1,1 км в сторону Пятницкого плеса.</w:t>
      </w:r>
    </w:p>
    <w:p>
      <w:pPr>
        <w:pStyle w:val="ConsPlusNormal"/>
        <w:spacing w:before="220" w:after="0"/>
        <w:ind w:firstLine="540"/>
        <w:jc w:val="both"/>
        <w:rPr/>
      </w:pPr>
      <w:r>
        <w:rPr/>
        <w:t>30.25.2. Запретные сроки (периоды) добычи (вылова) водных биоресурсов:</w:t>
      </w:r>
    </w:p>
    <w:p>
      <w:pPr>
        <w:pStyle w:val="ConsPlusNormal"/>
        <w:spacing w:before="220" w:after="0"/>
        <w:ind w:firstLine="540"/>
        <w:jc w:val="both"/>
        <w:rPr/>
      </w:pPr>
      <w:r>
        <w:rPr/>
        <w:t>с 22 марта по 1 июня - в водоемах-охладителях Шатурской и Электрогорской ГРЭС;</w:t>
      </w:r>
    </w:p>
    <w:p>
      <w:pPr>
        <w:pStyle w:val="ConsPlusNormal"/>
        <w:spacing w:before="220" w:after="0"/>
        <w:ind w:firstLine="540"/>
        <w:jc w:val="both"/>
        <w:rPr/>
      </w:pPr>
      <w:r>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30.25.3. Запретные для добычи (вылова) виды водных биоресурсов:</w:t>
      </w:r>
    </w:p>
    <w:p>
      <w:pPr>
        <w:pStyle w:val="ConsPlusNormal"/>
        <w:spacing w:before="220" w:after="0"/>
        <w:ind w:firstLine="540"/>
        <w:jc w:val="both"/>
        <w:rPr/>
      </w:pPr>
      <w:r>
        <w:rPr/>
        <w:t>стерлядь, кумжа (форель) (пресноводная жилая форма), сом пресноводный, хариус, подуст, белоглазка, синец, чехонь, берш, миноги, раки.</w:t>
      </w:r>
    </w:p>
    <w:p>
      <w:pPr>
        <w:pStyle w:val="ConsPlusNormal"/>
        <w:spacing w:before="220" w:after="0"/>
        <w:ind w:firstLine="540"/>
        <w:jc w:val="both"/>
        <w:rPr/>
      </w:pPr>
      <w:r>
        <w:rPr/>
        <w:t>30.25.4.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660">
        <w:r>
          <w:rPr>
            <w:color w:val="0000FF"/>
          </w:rPr>
          <w:t>таблице 27</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59" w:name="P2660"/>
      <w:bookmarkEnd w:id="59"/>
      <w:r>
        <w:rPr/>
        <w:t>Таблица 27</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660">
        <w:r>
          <w:rPr>
            <w:color w:val="0000FF"/>
          </w:rPr>
          <w:t>таблице 27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27.1:</w:t>
      </w:r>
    </w:p>
    <w:p>
      <w:pPr>
        <w:pStyle w:val="ConsPlusNormal"/>
        <w:jc w:val="both"/>
        <w:rPr/>
      </w:pPr>
      <w:r>
        <w:rPr/>
      </w:r>
    </w:p>
    <w:p>
      <w:pPr>
        <w:pStyle w:val="ConsPlusNormal"/>
        <w:numPr>
          <w:ilvl w:val="0"/>
          <w:numId w:val="0"/>
        </w:numPr>
        <w:ind w:left="0" w:hanging="0"/>
        <w:jc w:val="right"/>
        <w:outlineLvl w:val="2"/>
        <w:rPr/>
      </w:pPr>
      <w:bookmarkStart w:id="60" w:name="P2686"/>
      <w:bookmarkEnd w:id="60"/>
      <w:r>
        <w:rPr/>
        <w:t>Таблица 27.1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686">
        <w:r>
          <w:rPr>
            <w:color w:val="0000FF"/>
          </w:rPr>
          <w:t>таблице 27.1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30.25.5 введен </w:t>
      </w:r>
      <w:hyperlink r:id="rId197">
        <w:r>
          <w:rPr>
            <w:color w:val="0000FF"/>
          </w:rPr>
          <w:t>Приказом</w:t>
        </w:r>
      </w:hyperlink>
      <w:r>
        <w:rPr/>
        <w:t xml:space="preserve"> Минсельхоза России от 18.04.2018 N 164)</w:t>
      </w:r>
    </w:p>
    <w:p>
      <w:pPr>
        <w:pStyle w:val="ConsPlusNormal"/>
        <w:spacing w:before="220" w:after="0"/>
        <w:ind w:firstLine="540"/>
        <w:jc w:val="both"/>
        <w:rPr/>
      </w:pPr>
      <w:r>
        <w:rPr/>
        <w:t>30.26. Водные объекты рыбохозяйственного значения Нижегородской области:</w:t>
      </w:r>
    </w:p>
    <w:p>
      <w:pPr>
        <w:pStyle w:val="ConsPlusNormal"/>
        <w:spacing w:before="220" w:after="0"/>
        <w:ind w:firstLine="540"/>
        <w:jc w:val="both"/>
        <w:rPr/>
      </w:pPr>
      <w:r>
        <w:rPr/>
        <w:t>30.26.1. Запретные для добычи (вылова) водных биоресурсов районы:</w:t>
      </w:r>
    </w:p>
    <w:p>
      <w:pPr>
        <w:pStyle w:val="ConsPlusNormal"/>
        <w:spacing w:before="220" w:after="0"/>
        <w:ind w:firstLine="540"/>
        <w:jc w:val="both"/>
        <w:rPr/>
      </w:pPr>
      <w:r>
        <w:rPr/>
        <w:t>от плотины Горьковской ГЭС (в нижнем бьефе) до слияния бывшего русла реки Волга со шлюзовым каналом, включая указанный шлюзовой канал, за исключением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Горьковской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pPr>
        <w:pStyle w:val="ConsPlusNormal"/>
        <w:jc w:val="both"/>
        <w:rPr/>
      </w:pPr>
      <w:r>
        <w:rPr/>
        <w:t xml:space="preserve">(в ред. </w:t>
      </w:r>
      <w:hyperlink r:id="rId198">
        <w:r>
          <w:rPr>
            <w:color w:val="0000FF"/>
          </w:rPr>
          <w:t>Приказа</w:t>
        </w:r>
      </w:hyperlink>
      <w:r>
        <w:rPr/>
        <w:t xml:space="preserve"> Минсельхоза России от 06.11.2018 N 511)</w:t>
      </w:r>
    </w:p>
    <w:p>
      <w:pPr>
        <w:pStyle w:val="ConsPlusNormal"/>
        <w:spacing w:before="220" w:after="0"/>
        <w:ind w:firstLine="540"/>
        <w:jc w:val="both"/>
        <w:rPr/>
      </w:pPr>
      <w:r>
        <w:rPr/>
        <w:t>от шлюзов верхнего бьефа плотины Горьковской ГЭС на водоеме "пазуха".</w:t>
      </w:r>
    </w:p>
    <w:p>
      <w:pPr>
        <w:pStyle w:val="ConsPlusNormal"/>
        <w:spacing w:before="220" w:after="0"/>
        <w:ind w:firstLine="540"/>
        <w:jc w:val="both"/>
        <w:rPr/>
      </w:pPr>
      <w:r>
        <w:rPr/>
        <w:t>30.26.2. Запретные сроки (периоды) добычи (вылова) водных биоресурсов:</w:t>
      </w:r>
    </w:p>
    <w:p>
      <w:pPr>
        <w:pStyle w:val="ConsPlusNormal"/>
        <w:spacing w:before="220" w:after="0"/>
        <w:ind w:firstLine="540"/>
        <w:jc w:val="both"/>
        <w:rPr/>
      </w:pPr>
      <w:r>
        <w:rP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99">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Чебоксарском водохранилище с впадающими в него реками (за исключением реки Ока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0">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реке Ока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1">
        <w:r>
          <w:rPr>
            <w:color w:val="0000FF"/>
          </w:rPr>
          <w:t>Приказа</w:t>
        </w:r>
      </w:hyperlink>
      <w:r>
        <w:rPr/>
        <w:t xml:space="preserve"> Минсельхоза России от 06.11.2018 N 511)</w:t>
      </w:r>
    </w:p>
    <w:p>
      <w:pPr>
        <w:pStyle w:val="ConsPlusNormal"/>
        <w:spacing w:before="220" w:after="0"/>
        <w:ind w:firstLine="540"/>
        <w:jc w:val="both"/>
        <w:rPr/>
      </w:pPr>
      <w:r>
        <w:rPr/>
        <w:t>с 20 декабря по 15 марта - всеми орудиями добычи (вылова):</w:t>
      </w:r>
    </w:p>
    <w:p>
      <w:pPr>
        <w:pStyle w:val="ConsPlusNormal"/>
        <w:jc w:val="both"/>
        <w:rPr/>
      </w:pPr>
      <w:r>
        <w:rPr/>
        <w:t xml:space="preserve">(в ред. </w:t>
      </w:r>
      <w:hyperlink r:id="rId202">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Сура - на расстоянии 0,5 км выше и ниже по течению от устьевых участков рек: Огневка, Медяна, Урга, Пьяна;</w:t>
      </w:r>
    </w:p>
    <w:p>
      <w:pPr>
        <w:pStyle w:val="ConsPlusNormal"/>
        <w:jc w:val="both"/>
        <w:rPr/>
      </w:pPr>
      <w:r>
        <w:rPr/>
        <w:t xml:space="preserve">(в ред. </w:t>
      </w:r>
      <w:hyperlink r:id="rId203">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Огневка - на участке от устья до административной границы поселка Шереметьево Воротынского района Нижегородской области;</w:t>
      </w:r>
    </w:p>
    <w:p>
      <w:pPr>
        <w:pStyle w:val="ConsPlusNormal"/>
        <w:jc w:val="both"/>
        <w:rPr/>
      </w:pPr>
      <w:r>
        <w:rPr/>
        <w:t xml:space="preserve">(в ред. </w:t>
      </w:r>
      <w:hyperlink r:id="rId204">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Медяна - на участке от устья до административной границы села Каменка Пильнинского района Нижегородской области;</w:t>
      </w:r>
    </w:p>
    <w:p>
      <w:pPr>
        <w:pStyle w:val="ConsPlusNormal"/>
        <w:jc w:val="both"/>
        <w:rPr/>
      </w:pPr>
      <w:r>
        <w:rPr/>
        <w:t xml:space="preserve">(в ред. </w:t>
      </w:r>
      <w:hyperlink r:id="rId205">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Урга - на участке от устья до административной границы села Шокина Воротынского района Нижегородской области;</w:t>
      </w:r>
    </w:p>
    <w:p>
      <w:pPr>
        <w:pStyle w:val="ConsPlusNormal"/>
        <w:jc w:val="both"/>
        <w:rPr/>
      </w:pPr>
      <w:r>
        <w:rPr/>
        <w:t xml:space="preserve">(в ред. </w:t>
      </w:r>
      <w:hyperlink r:id="rId206">
        <w:r>
          <w:rPr>
            <w:color w:val="0000FF"/>
          </w:rPr>
          <w:t>Приказа</w:t>
        </w:r>
      </w:hyperlink>
      <w:r>
        <w:rPr/>
        <w:t xml:space="preserve"> Минсельхоза России от 06.11.2018 N 511)</w:t>
      </w:r>
    </w:p>
    <w:p>
      <w:pPr>
        <w:pStyle w:val="ConsPlusNormal"/>
        <w:spacing w:before="220" w:after="0"/>
        <w:ind w:firstLine="540"/>
        <w:jc w:val="both"/>
        <w:rPr/>
      </w:pPr>
      <w:r>
        <w:rPr/>
        <w:t>на реке Пьяна - на участке от устья до устья реки Лелейка;</w:t>
      </w:r>
    </w:p>
    <w:p>
      <w:pPr>
        <w:pStyle w:val="ConsPlusNormal"/>
        <w:jc w:val="both"/>
        <w:rPr/>
      </w:pPr>
      <w:r>
        <w:rPr/>
        <w:t xml:space="preserve">(в ред. </w:t>
      </w:r>
      <w:hyperlink r:id="rId207">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декабря по 19 января - налима;</w:t>
      </w:r>
    </w:p>
    <w:p>
      <w:pPr>
        <w:pStyle w:val="ConsPlusNormal"/>
        <w:jc w:val="both"/>
        <w:rPr/>
      </w:pPr>
      <w:r>
        <w:rPr/>
        <w:t xml:space="preserve">(абзац введен </w:t>
      </w:r>
      <w:hyperlink r:id="rId208">
        <w:r>
          <w:rPr>
            <w:color w:val="0000FF"/>
          </w:rPr>
          <w:t>Приказом</w:t>
        </w:r>
      </w:hyperlink>
      <w:r>
        <w:rPr/>
        <w:t xml:space="preserve"> Минсельхоза России от 06.11.2018 N 511)</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Нижегородской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209">
        <w:r>
          <w:rPr>
            <w:color w:val="0000FF"/>
          </w:rPr>
          <w:t>Приказом</w:t>
        </w:r>
      </w:hyperlink>
      <w:r>
        <w:rPr/>
        <w:t xml:space="preserve"> Минсельхоза России от 06.11.2018 N 511)</w:t>
      </w:r>
    </w:p>
    <w:p>
      <w:pPr>
        <w:pStyle w:val="ConsPlusNormal"/>
        <w:spacing w:before="220" w:after="0"/>
        <w:ind w:firstLine="540"/>
        <w:jc w:val="both"/>
        <w:rPr/>
      </w:pPr>
      <w:r>
        <w:rPr/>
        <w:t>30.26.3. Запретные для добычи (вылова) виды водных биоресурсов:</w:t>
      </w:r>
    </w:p>
    <w:p>
      <w:pPr>
        <w:pStyle w:val="ConsPlusNormal"/>
        <w:spacing w:before="220" w:after="0"/>
        <w:ind w:firstLine="540"/>
        <w:jc w:val="both"/>
        <w:rPr/>
      </w:pPr>
      <w:r>
        <w:rPr/>
        <w:t>миноги, осетровые виды рыб, сельдь-черноспинка, пузанок каспийский, белорыбица, кумжа (форель) (пресноводная жилая форма), хариус, горчак, подуст.</w:t>
      </w:r>
    </w:p>
    <w:p>
      <w:pPr>
        <w:pStyle w:val="ConsPlusNormal"/>
        <w:spacing w:before="220" w:after="0"/>
        <w:ind w:firstLine="540"/>
        <w:jc w:val="both"/>
        <w:rPr/>
      </w:pPr>
      <w:r>
        <w:rPr/>
        <w:t>30.26.4.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739">
        <w:r>
          <w:rPr>
            <w:color w:val="0000FF"/>
          </w:rPr>
          <w:t>таблице 28</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61" w:name="P2739"/>
      <w:bookmarkEnd w:id="61"/>
      <w:r>
        <w:rPr/>
        <w:t>Таблица 28</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739">
        <w:r>
          <w:rPr>
            <w:color w:val="0000FF"/>
          </w:rPr>
          <w:t>таблице 28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28.1:</w:t>
      </w:r>
    </w:p>
    <w:p>
      <w:pPr>
        <w:pStyle w:val="ConsPlusNormal"/>
        <w:jc w:val="both"/>
        <w:rPr/>
      </w:pPr>
      <w:r>
        <w:rPr/>
      </w:r>
    </w:p>
    <w:p>
      <w:pPr>
        <w:pStyle w:val="ConsPlusNormal"/>
        <w:numPr>
          <w:ilvl w:val="0"/>
          <w:numId w:val="0"/>
        </w:numPr>
        <w:ind w:left="0" w:hanging="0"/>
        <w:jc w:val="right"/>
        <w:outlineLvl w:val="2"/>
        <w:rPr/>
      </w:pPr>
      <w:bookmarkStart w:id="62" w:name="P2766"/>
      <w:bookmarkEnd w:id="62"/>
      <w:r>
        <w:rPr/>
        <w:t>Таблица 28.1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0,1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766">
        <w:r>
          <w:rPr>
            <w:color w:val="0000FF"/>
          </w:rPr>
          <w:t>таблице 28.1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30.26.5 введен </w:t>
      </w:r>
      <w:hyperlink r:id="rId210">
        <w:r>
          <w:rPr>
            <w:color w:val="0000FF"/>
          </w:rPr>
          <w:t>Приказом</w:t>
        </w:r>
      </w:hyperlink>
      <w:r>
        <w:rPr/>
        <w:t xml:space="preserve"> Минсельхоза России от 18.04.2018 N 164)</w:t>
      </w:r>
    </w:p>
    <w:p>
      <w:pPr>
        <w:pStyle w:val="ConsPlusNormal"/>
        <w:spacing w:before="220" w:after="0"/>
        <w:ind w:firstLine="540"/>
        <w:jc w:val="both"/>
        <w:rPr/>
      </w:pPr>
      <w:r>
        <w:rPr/>
        <w:t>30.27. Водные объекты рыбохозяйственного значения Оренбургской области:</w:t>
      </w:r>
    </w:p>
    <w:p>
      <w:pPr>
        <w:pStyle w:val="ConsPlusNormal"/>
        <w:spacing w:before="220" w:after="0"/>
        <w:ind w:firstLine="540"/>
        <w:jc w:val="both"/>
        <w:rPr/>
      </w:pPr>
      <w:r>
        <w:rPr/>
        <w:t>30.27.1. Запретные сроки (периоды) добычи (вылова) водных биоресурсов:</w:t>
      </w:r>
    </w:p>
    <w:p>
      <w:pPr>
        <w:pStyle w:val="ConsPlusNormal"/>
        <w:spacing w:before="220" w:after="0"/>
        <w:ind w:firstLine="540"/>
        <w:jc w:val="both"/>
        <w:rPr/>
      </w:pPr>
      <w:r>
        <w:rPr/>
        <w:t>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11">
        <w:r>
          <w:rPr>
            <w:color w:val="0000FF"/>
          </w:rPr>
          <w:t>Приказа</w:t>
        </w:r>
      </w:hyperlink>
      <w:r>
        <w:rPr/>
        <w:t xml:space="preserve"> Минсельхоза России от 19.04.2016 N 153)</w:t>
      </w:r>
    </w:p>
    <w:p>
      <w:pPr>
        <w:pStyle w:val="ConsPlusNormal"/>
        <w:spacing w:before="220" w:after="0"/>
        <w:ind w:firstLine="540"/>
        <w:jc w:val="both"/>
        <w:rPr/>
      </w:pPr>
      <w:r>
        <w:rPr/>
        <w:t>с 1 по 15 мая - на озерах Светлинского района;</w:t>
      </w:r>
    </w:p>
    <w:p>
      <w:pPr>
        <w:pStyle w:val="ConsPlusNormal"/>
        <w:spacing w:before="220" w:after="0"/>
        <w:ind w:firstLine="540"/>
        <w:jc w:val="both"/>
        <w:rPr/>
      </w:pPr>
      <w:r>
        <w:rPr/>
        <w:t>с 25 октября по 25 ноября - сиговых видов рыб на Ириклинском водохранилище;</w:t>
      </w:r>
    </w:p>
    <w:p>
      <w:pPr>
        <w:pStyle w:val="ConsPlusNormal"/>
        <w:spacing w:before="220" w:after="0"/>
        <w:ind w:firstLine="540"/>
        <w:jc w:val="both"/>
        <w:rPr/>
      </w:pPr>
      <w:r>
        <w:rPr/>
        <w:t>с 5 июня по 15 июля - раков в водных объектах рыбохозяйственного значения Светлинского и Ясенского районов;</w:t>
      </w:r>
    </w:p>
    <w:p>
      <w:pPr>
        <w:pStyle w:val="ConsPlusNormal"/>
        <w:spacing w:before="220" w:after="0"/>
        <w:ind w:firstLine="540"/>
        <w:jc w:val="both"/>
        <w:rPr/>
      </w:pPr>
      <w:r>
        <w:rPr/>
        <w:t>с 15 июня по 10 августа - раков в других водных объектах рыбохозяйственного значения области.</w:t>
      </w:r>
    </w:p>
    <w:p>
      <w:pPr>
        <w:pStyle w:val="ConsPlusNormal"/>
        <w:spacing w:before="220" w:after="0"/>
        <w:ind w:firstLine="540"/>
        <w:jc w:val="both"/>
        <w:rPr/>
      </w:pPr>
      <w:r>
        <w:rPr/>
        <w:t>30.27.2.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миноги, осетровые виды рыб, белорыбица;</w:t>
      </w:r>
    </w:p>
    <w:p>
      <w:pPr>
        <w:pStyle w:val="ConsPlusNormal"/>
        <w:spacing w:before="220" w:after="0"/>
        <w:ind w:firstLine="540"/>
        <w:jc w:val="both"/>
        <w:rPr/>
      </w:pPr>
      <w:r>
        <w:rPr/>
        <w:t>хариус - в бассейне реки Урал и реки Самара.</w:t>
      </w:r>
    </w:p>
    <w:p>
      <w:pPr>
        <w:pStyle w:val="ConsPlusNormal"/>
        <w:spacing w:before="220" w:after="0"/>
        <w:ind w:firstLine="540"/>
        <w:jc w:val="both"/>
        <w:rPr/>
      </w:pPr>
      <w:r>
        <w:rPr/>
        <w:t>30.27.3.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02">
        <w:r>
          <w:rPr>
            <w:color w:val="0000FF"/>
          </w:rPr>
          <w:t>таблице 29</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63" w:name="P2802"/>
      <w:bookmarkEnd w:id="63"/>
      <w:r>
        <w:rPr/>
        <w:t>Таблица 29</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 в Ириклинском водохранилище</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Белоглазка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Хариус</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26</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Ряпушка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02">
        <w:r>
          <w:rPr>
            <w:color w:val="0000FF"/>
          </w:rPr>
          <w:t>таблице 29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29.1:</w:t>
      </w:r>
    </w:p>
    <w:p>
      <w:pPr>
        <w:pStyle w:val="ConsPlusNormal"/>
        <w:jc w:val="both"/>
        <w:rPr/>
      </w:pPr>
      <w:r>
        <w:rPr/>
      </w:r>
    </w:p>
    <w:p>
      <w:pPr>
        <w:pStyle w:val="ConsPlusNormal"/>
        <w:numPr>
          <w:ilvl w:val="0"/>
          <w:numId w:val="0"/>
        </w:numPr>
        <w:ind w:left="0" w:hanging="0"/>
        <w:jc w:val="right"/>
        <w:outlineLvl w:val="2"/>
        <w:rPr/>
      </w:pPr>
      <w:bookmarkStart w:id="64" w:name="P2845"/>
      <w:bookmarkEnd w:id="64"/>
      <w:r>
        <w:rPr/>
        <w:t>Таблица 29.1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845">
        <w:r>
          <w:rPr>
            <w:color w:val="0000FF"/>
          </w:rPr>
          <w:t>таблице 29.1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30.27.4 введен </w:t>
      </w:r>
      <w:hyperlink r:id="rId212">
        <w:r>
          <w:rPr>
            <w:color w:val="0000FF"/>
          </w:rPr>
          <w:t>Приказом</w:t>
        </w:r>
      </w:hyperlink>
      <w:r>
        <w:rPr/>
        <w:t xml:space="preserve"> Минсельхоза России от 18.04.2018 N 164)</w:t>
      </w:r>
    </w:p>
    <w:p>
      <w:pPr>
        <w:pStyle w:val="ConsPlusNormal"/>
        <w:spacing w:before="220" w:after="0"/>
        <w:ind w:firstLine="540"/>
        <w:jc w:val="both"/>
        <w:rPr/>
      </w:pPr>
      <w:r>
        <w:rPr/>
        <w:t>30.28. Водные объекты рыбохозяйственного значения Орловской области:</w:t>
      </w:r>
    </w:p>
    <w:p>
      <w:pPr>
        <w:pStyle w:val="ConsPlusNormal"/>
        <w:spacing w:before="220" w:after="0"/>
        <w:ind w:firstLine="540"/>
        <w:jc w:val="both"/>
        <w:rPr/>
      </w:pPr>
      <w:r>
        <w:rPr/>
        <w:t>30.28.1.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30.28.2.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w:t>
      </w:r>
    </w:p>
    <w:p>
      <w:pPr>
        <w:pStyle w:val="ConsPlusNormal"/>
        <w:spacing w:before="220" w:after="0"/>
        <w:ind w:firstLine="540"/>
        <w:jc w:val="both"/>
        <w:rPr/>
      </w:pPr>
      <w:r>
        <w:rPr/>
        <w:t>30.28.3.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75">
        <w:r>
          <w:rPr>
            <w:color w:val="0000FF"/>
          </w:rPr>
          <w:t>таблице 30</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65" w:name="P2875"/>
      <w:bookmarkEnd w:id="65"/>
      <w:r>
        <w:rPr/>
        <w:t>Таблица 30</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75">
        <w:r>
          <w:rPr>
            <w:color w:val="0000FF"/>
          </w:rPr>
          <w:t>таблице 30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30.1:</w:t>
      </w:r>
    </w:p>
    <w:p>
      <w:pPr>
        <w:pStyle w:val="ConsPlusNormal"/>
        <w:jc w:val="both"/>
        <w:rPr/>
      </w:pPr>
      <w:r>
        <w:rPr/>
      </w:r>
    </w:p>
    <w:p>
      <w:pPr>
        <w:pStyle w:val="ConsPlusNormal"/>
        <w:numPr>
          <w:ilvl w:val="0"/>
          <w:numId w:val="0"/>
        </w:numPr>
        <w:ind w:left="0" w:hanging="0"/>
        <w:jc w:val="right"/>
        <w:outlineLvl w:val="2"/>
        <w:rPr/>
      </w:pPr>
      <w:bookmarkStart w:id="66" w:name="P2904"/>
      <w:bookmarkEnd w:id="66"/>
      <w:r>
        <w:rPr/>
        <w:t>Таблица 30.1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04">
        <w:r>
          <w:rPr>
            <w:color w:val="0000FF"/>
          </w:rPr>
          <w:t>таблице 30.1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30.28.4 введен </w:t>
      </w:r>
      <w:hyperlink r:id="rId213">
        <w:r>
          <w:rPr>
            <w:color w:val="0000FF"/>
          </w:rPr>
          <w:t>Приказом</w:t>
        </w:r>
      </w:hyperlink>
      <w:r>
        <w:rPr/>
        <w:t xml:space="preserve"> Минсельхоза России от 18.04.2018 N 164)</w:t>
      </w:r>
    </w:p>
    <w:p>
      <w:pPr>
        <w:pStyle w:val="ConsPlusNormal"/>
        <w:spacing w:before="220" w:after="0"/>
        <w:ind w:firstLine="540"/>
        <w:jc w:val="both"/>
        <w:rPr/>
      </w:pPr>
      <w:r>
        <w:rPr/>
        <w:t>30.29. Водные объекты рыбохозяйственного значения Пензенской области:</w:t>
      </w:r>
    </w:p>
    <w:p>
      <w:pPr>
        <w:pStyle w:val="ConsPlusNormal"/>
        <w:spacing w:before="220" w:after="0"/>
        <w:ind w:firstLine="540"/>
        <w:jc w:val="both"/>
        <w:rPr/>
      </w:pPr>
      <w:r>
        <w:rPr/>
        <w:t>30.29.1. Запретные для добычи (вылова) водных биоресурсов районы:</w:t>
      </w:r>
    </w:p>
    <w:p>
      <w:pPr>
        <w:pStyle w:val="ConsPlusNormal"/>
        <w:spacing w:before="220" w:after="0"/>
        <w:ind w:firstLine="540"/>
        <w:jc w:val="both"/>
        <w:rPr/>
      </w:pPr>
      <w:r>
        <w:rPr/>
        <w:t>в Сурском (Пензенском) водохранилище:</w:t>
      </w:r>
    </w:p>
    <w:p>
      <w:pPr>
        <w:pStyle w:val="ConsPlusNormal"/>
        <w:spacing w:before="220" w:after="0"/>
        <w:ind w:firstLine="540"/>
        <w:jc w:val="both"/>
        <w:rPr/>
      </w:pPr>
      <w:r>
        <w:rPr/>
        <w:t>в верхнем бьефе гидроузла Сурского водохранилища от плотины до административной границы села Камайка;</w:t>
      </w:r>
    </w:p>
    <w:p>
      <w:pPr>
        <w:pStyle w:val="ConsPlusNormal"/>
        <w:spacing w:before="220" w:after="0"/>
        <w:ind w:firstLine="540"/>
        <w:jc w:val="both"/>
        <w:rPr/>
      </w:pPr>
      <w:r>
        <w:rPr/>
        <w:t>в нижнем бьефе гидроузла Сурского водохранилища на протяжении 1 км от плотины.</w:t>
      </w:r>
    </w:p>
    <w:p>
      <w:pPr>
        <w:pStyle w:val="ConsPlusNormal"/>
        <w:spacing w:before="220" w:after="0"/>
        <w:ind w:firstLine="540"/>
        <w:jc w:val="both"/>
        <w:rPr/>
      </w:pPr>
      <w:r>
        <w:rPr/>
        <w:t>30.29.2.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30.29.3. Запретные для добычи (вылова) виды водных биоресурсов:</w:t>
      </w:r>
    </w:p>
    <w:p>
      <w:pPr>
        <w:pStyle w:val="ConsPlusNormal"/>
        <w:spacing w:before="220" w:after="0"/>
        <w:ind w:firstLine="540"/>
        <w:jc w:val="both"/>
        <w:rPr/>
      </w:pPr>
      <w:r>
        <w:rPr/>
        <w:t>миноги, стерлядь, синец, подуст, рыбец, берш, чехонь.</w:t>
      </w:r>
    </w:p>
    <w:p>
      <w:pPr>
        <w:pStyle w:val="ConsPlusNormal"/>
        <w:spacing w:before="220" w:after="0"/>
        <w:ind w:firstLine="540"/>
        <w:jc w:val="both"/>
        <w:rPr/>
      </w:pPr>
      <w:r>
        <w:rPr/>
        <w:t>30.29.4.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37">
        <w:r>
          <w:rPr>
            <w:color w:val="0000FF"/>
          </w:rPr>
          <w:t>таблице 31</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67" w:name="P2937"/>
      <w:bookmarkEnd w:id="67"/>
      <w:r>
        <w:rPr/>
        <w:t>Таблица 31</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37">
        <w:r>
          <w:rPr>
            <w:color w:val="0000FF"/>
          </w:rPr>
          <w:t>таблице 31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31.1:</w:t>
      </w:r>
    </w:p>
    <w:p>
      <w:pPr>
        <w:pStyle w:val="ConsPlusNormal"/>
        <w:jc w:val="both"/>
        <w:rPr/>
      </w:pPr>
      <w:r>
        <w:rPr/>
      </w:r>
    </w:p>
    <w:p>
      <w:pPr>
        <w:pStyle w:val="ConsPlusNormal"/>
        <w:numPr>
          <w:ilvl w:val="0"/>
          <w:numId w:val="0"/>
        </w:numPr>
        <w:ind w:left="0" w:hanging="0"/>
        <w:jc w:val="right"/>
        <w:outlineLvl w:val="2"/>
        <w:rPr/>
      </w:pPr>
      <w:bookmarkStart w:id="68" w:name="P2962"/>
      <w:bookmarkEnd w:id="68"/>
      <w:r>
        <w:rPr/>
        <w:t>Таблица 31.1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62">
        <w:r>
          <w:rPr>
            <w:color w:val="0000FF"/>
          </w:rPr>
          <w:t>таблице 31.1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30.29.5 введен </w:t>
      </w:r>
      <w:hyperlink r:id="rId214">
        <w:r>
          <w:rPr>
            <w:color w:val="0000FF"/>
          </w:rPr>
          <w:t>Приказом</w:t>
        </w:r>
      </w:hyperlink>
      <w:r>
        <w:rPr/>
        <w:t xml:space="preserve"> Минсельхоза России от 18.04.2018 N 164)</w:t>
      </w:r>
    </w:p>
    <w:p>
      <w:pPr>
        <w:pStyle w:val="ConsPlusNormal"/>
        <w:spacing w:before="220" w:after="0"/>
        <w:ind w:firstLine="540"/>
        <w:jc w:val="both"/>
        <w:rPr/>
      </w:pPr>
      <w:r>
        <w:rPr/>
        <w:t>30.30. Водные объекты рыбохозяйственного значения Рязанской области:</w:t>
      </w:r>
    </w:p>
    <w:p>
      <w:pPr>
        <w:pStyle w:val="ConsPlusNormal"/>
        <w:spacing w:before="220" w:after="0"/>
        <w:ind w:firstLine="540"/>
        <w:jc w:val="both"/>
        <w:rPr/>
      </w:pPr>
      <w:r>
        <w:rPr/>
        <w:t>30.30.1.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30.30.2.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91">
        <w:r>
          <w:rPr>
            <w:color w:val="0000FF"/>
          </w:rPr>
          <w:t>таблице 32</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69" w:name="P2991"/>
      <w:bookmarkEnd w:id="69"/>
      <w:r>
        <w:rPr/>
        <w:t>Таблица 32</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91">
        <w:r>
          <w:rPr>
            <w:color w:val="0000FF"/>
          </w:rPr>
          <w:t>таблице 32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32.1:</w:t>
      </w:r>
    </w:p>
    <w:p>
      <w:pPr>
        <w:pStyle w:val="ConsPlusNormal"/>
        <w:jc w:val="both"/>
        <w:rPr/>
      </w:pPr>
      <w:r>
        <w:rPr/>
      </w:r>
    </w:p>
    <w:p>
      <w:pPr>
        <w:pStyle w:val="ConsPlusNormal"/>
        <w:numPr>
          <w:ilvl w:val="0"/>
          <w:numId w:val="0"/>
        </w:numPr>
        <w:ind w:left="0" w:hanging="0"/>
        <w:jc w:val="right"/>
        <w:outlineLvl w:val="2"/>
        <w:rPr/>
      </w:pPr>
      <w:bookmarkStart w:id="70" w:name="P3024"/>
      <w:bookmarkEnd w:id="70"/>
      <w:r>
        <w:rPr/>
        <w:t>Таблица 32.1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24">
        <w:r>
          <w:rPr>
            <w:color w:val="0000FF"/>
          </w:rPr>
          <w:t>таблице 32.1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30.30.4 введен </w:t>
      </w:r>
      <w:hyperlink r:id="rId215">
        <w:r>
          <w:rPr>
            <w:color w:val="0000FF"/>
          </w:rPr>
          <w:t>Приказом</w:t>
        </w:r>
      </w:hyperlink>
      <w:r>
        <w:rPr/>
        <w:t xml:space="preserve"> Минсельхоза России от 18.04.2018 N 164)</w:t>
      </w:r>
    </w:p>
    <w:p>
      <w:pPr>
        <w:pStyle w:val="ConsPlusNormal"/>
        <w:spacing w:before="220" w:after="0"/>
        <w:ind w:firstLine="540"/>
        <w:jc w:val="both"/>
        <w:rPr/>
      </w:pPr>
      <w:r>
        <w:rPr/>
        <w:t>30.31. Водные объекты рыбохозяйственного значения Самарской области:</w:t>
      </w:r>
    </w:p>
    <w:p>
      <w:pPr>
        <w:pStyle w:val="ConsPlusNormal"/>
        <w:spacing w:before="220" w:after="0"/>
        <w:ind w:firstLine="540"/>
        <w:jc w:val="both"/>
        <w:rPr/>
      </w:pPr>
      <w:r>
        <w:rPr/>
        <w:t>30.31.1. Запретные для добычи (вылова) водных биоресурсов районы:</w:t>
      </w:r>
    </w:p>
    <w:p>
      <w:pPr>
        <w:pStyle w:val="ConsPlusNormal"/>
        <w:spacing w:before="220" w:after="0"/>
        <w:ind w:firstLine="540"/>
        <w:jc w:val="both"/>
        <w:rPr/>
      </w:pPr>
      <w:r>
        <w:rPr/>
        <w:t>ниже плотины Жигулевской ГЭС на протяжении 2 км и выше плотины на протяжении 0,5 км.</w:t>
      </w:r>
    </w:p>
    <w:p>
      <w:pPr>
        <w:pStyle w:val="ConsPlusNormal"/>
        <w:spacing w:before="220" w:after="0"/>
        <w:ind w:firstLine="540"/>
        <w:jc w:val="both"/>
        <w:rPr/>
      </w:pPr>
      <w:r>
        <w:rPr/>
        <w:t>30.31.2. Запретные сроки (периоды) добычи (вылова) водных биоресурсов:</w:t>
      </w:r>
    </w:p>
    <w:p>
      <w:pPr>
        <w:pStyle w:val="ConsPlusNormal"/>
        <w:spacing w:before="220" w:after="0"/>
        <w:ind w:firstLine="540"/>
        <w:jc w:val="both"/>
        <w:rPr/>
      </w:pPr>
      <w:r>
        <w:rP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16">
        <w:r>
          <w:rPr>
            <w:color w:val="0000FF"/>
          </w:rPr>
          <w:t>N 1</w:t>
        </w:r>
      </w:hyperlink>
      <w:r>
        <w:rPr/>
        <w:t xml:space="preserve">, от 27.07.2017 </w:t>
      </w:r>
      <w:hyperlink r:id="rId217">
        <w:r>
          <w:rPr>
            <w:color w:val="0000FF"/>
          </w:rPr>
          <w:t>N 371</w:t>
        </w:r>
      </w:hyperlink>
      <w:r>
        <w:rPr/>
        <w:t xml:space="preserve">, от 06.11.2018 </w:t>
      </w:r>
      <w:hyperlink r:id="rId218">
        <w:r>
          <w:rPr>
            <w:color w:val="0000FF"/>
          </w:rPr>
          <w:t>N 511</w:t>
        </w:r>
      </w:hyperlink>
      <w:r>
        <w:rPr/>
        <w:t>)</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219">
        <w:r>
          <w:rPr>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 в Саратовском водохранилище в пределах административных границ Самарской области.</w:t>
      </w:r>
    </w:p>
    <w:p>
      <w:pPr>
        <w:pStyle w:val="ConsPlusNormal"/>
        <w:jc w:val="both"/>
        <w:rPr/>
      </w:pPr>
      <w:r>
        <w:rPr/>
        <w:t xml:space="preserve">(абзац введен </w:t>
      </w:r>
      <w:hyperlink r:id="rId220">
        <w:r>
          <w:rPr>
            <w:color w:val="0000FF"/>
          </w:rPr>
          <w:t>Приказом</w:t>
        </w:r>
      </w:hyperlink>
      <w:r>
        <w:rPr/>
        <w:t xml:space="preserve"> Минсельхоза России от 27.07.2017 N 371)</w:t>
      </w:r>
    </w:p>
    <w:p>
      <w:pPr>
        <w:pStyle w:val="ConsPlusNormal"/>
        <w:spacing w:before="220" w:after="0"/>
        <w:ind w:firstLine="540"/>
        <w:jc w:val="both"/>
        <w:rPr/>
      </w:pPr>
      <w:r>
        <w:rPr/>
        <w:t>30.31.3.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spacing w:before="220" w:after="0"/>
        <w:ind w:firstLine="540"/>
        <w:jc w:val="both"/>
        <w:rPr/>
      </w:pPr>
      <w:r>
        <w:rPr/>
        <w:t>30.31.4.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060">
        <w:r>
          <w:rPr>
            <w:color w:val="0000FF"/>
          </w:rPr>
          <w:t>таблице 33</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71" w:name="P3060"/>
      <w:bookmarkEnd w:id="71"/>
      <w:r>
        <w:rPr/>
        <w:t>Таблица 33</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jc w:val="both"/>
              <w:rPr/>
            </w:pPr>
            <w:r>
              <w:rPr/>
              <w:t>Налим</w:t>
            </w:r>
          </w:p>
        </w:tc>
        <w:tc>
          <w:tcPr>
            <w:tcW w:w="2268" w:type="dxa"/>
            <w:tcBorders>
              <w:top w:val="single" w:sz="4" w:space="0" w:color="000000"/>
              <w:left w:val="single" w:sz="4" w:space="0" w:color="000000"/>
              <w:right w:val="single" w:sz="4" w:space="0" w:color="000000"/>
            </w:tcBorders>
          </w:tcPr>
          <w:p>
            <w:pPr>
              <w:pStyle w:val="ConsPlusNormal"/>
              <w:jc w:val="both"/>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21">
              <w:r>
                <w:rPr>
                  <w:color w:val="0000FF"/>
                </w:rPr>
                <w:t>Приказом</w:t>
              </w:r>
            </w:hyperlink>
            <w:r>
              <w:rPr/>
              <w:t xml:space="preserve"> Минсельхоза России от 27.07.2017 N 371)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060">
        <w:r>
          <w:rPr>
            <w:color w:val="0000FF"/>
          </w:rPr>
          <w:t>таблице 33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33.1:</w:t>
      </w:r>
    </w:p>
    <w:p>
      <w:pPr>
        <w:pStyle w:val="ConsPlusNormal"/>
        <w:jc w:val="both"/>
        <w:rPr/>
      </w:pPr>
      <w:r>
        <w:rPr/>
      </w:r>
    </w:p>
    <w:p>
      <w:pPr>
        <w:pStyle w:val="ConsPlusNormal"/>
        <w:numPr>
          <w:ilvl w:val="0"/>
          <w:numId w:val="0"/>
        </w:numPr>
        <w:ind w:left="0" w:hanging="0"/>
        <w:jc w:val="right"/>
        <w:outlineLvl w:val="2"/>
        <w:rPr/>
      </w:pPr>
      <w:bookmarkStart w:id="72" w:name="P3090"/>
      <w:bookmarkEnd w:id="72"/>
      <w:r>
        <w:rPr/>
        <w:t>Таблица 33.1</w:t>
      </w:r>
    </w:p>
    <w:p>
      <w:pPr>
        <w:pStyle w:val="ConsPlusNormal"/>
        <w:jc w:val="both"/>
        <w:rPr/>
      </w:pPr>
      <w:r>
        <w:rPr/>
      </w:r>
    </w:p>
    <w:tbl>
      <w:tblPr>
        <w:tblW w:w="8996"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6"/>
        <w:gridCol w:w="3002"/>
      </w:tblGrid>
      <w:tr>
        <w:trPr/>
        <w:tc>
          <w:tcPr>
            <w:tcW w:w="299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5998"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выше плотины Жигулевской ГЭС в административных границах Самарской области</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Самарской области</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99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300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90">
        <w:r>
          <w:rPr>
            <w:color w:val="0000FF"/>
          </w:rPr>
          <w:t>таблице 33.1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30.31.5 введен </w:t>
      </w:r>
      <w:hyperlink r:id="rId222">
        <w:r>
          <w:rPr>
            <w:color w:val="0000FF"/>
          </w:rPr>
          <w:t>Приказом</w:t>
        </w:r>
      </w:hyperlink>
      <w:r>
        <w:rPr/>
        <w:t xml:space="preserve"> Минсельхоза России от 18.04.2018 N 164)</w:t>
      </w:r>
    </w:p>
    <w:p>
      <w:pPr>
        <w:pStyle w:val="ConsPlusNormal"/>
        <w:spacing w:before="220" w:after="0"/>
        <w:ind w:firstLine="540"/>
        <w:jc w:val="both"/>
        <w:rPr/>
      </w:pPr>
      <w:r>
        <w:rPr/>
        <w:t>30.32. Водные объекты рыбохозяйственного значения Саратовской области:</w:t>
      </w:r>
    </w:p>
    <w:p>
      <w:pPr>
        <w:pStyle w:val="ConsPlusNormal"/>
        <w:spacing w:before="220" w:after="0"/>
        <w:ind w:firstLine="540"/>
        <w:jc w:val="both"/>
        <w:rPr/>
      </w:pPr>
      <w:r>
        <w:rPr/>
        <w:t>30.32.1. Запретные для добычи (вылова) водных биоресурсов районы:</w:t>
      </w:r>
    </w:p>
    <w:p>
      <w:pPr>
        <w:pStyle w:val="ConsPlusNormal"/>
        <w:spacing w:before="220" w:after="0"/>
        <w:ind w:firstLine="540"/>
        <w:jc w:val="both"/>
        <w:rPr/>
      </w:pPr>
      <w:r>
        <w:rPr/>
        <w:t>у Саратовской ГЭС:</w:t>
      </w:r>
    </w:p>
    <w:p>
      <w:pPr>
        <w:pStyle w:val="ConsPlusNormal"/>
        <w:spacing w:before="220" w:after="0"/>
        <w:ind w:firstLine="540"/>
        <w:jc w:val="both"/>
        <w:rPr/>
      </w:pPr>
      <w:r>
        <w:rPr/>
        <w:t>от плотины вниз по течению на расстоянии менее 2 км;</w:t>
      </w:r>
    </w:p>
    <w:p>
      <w:pPr>
        <w:pStyle w:val="ConsPlusNormal"/>
        <w:spacing w:before="220" w:after="0"/>
        <w:ind w:firstLine="540"/>
        <w:jc w:val="both"/>
        <w:rPr/>
      </w:pPr>
      <w:r>
        <w:rPr/>
        <w:t>в верхнем бьефе Саратовского водохранилища на расстоянии менее 500 м от плотины.</w:t>
      </w:r>
    </w:p>
    <w:p>
      <w:pPr>
        <w:pStyle w:val="ConsPlusNormal"/>
        <w:spacing w:before="220" w:after="0"/>
        <w:ind w:firstLine="540"/>
        <w:jc w:val="both"/>
        <w:rPr/>
      </w:pPr>
      <w:r>
        <w:rPr/>
        <w:t>30.32.2. Запретные сроки (периоды) добычи (вылова) водных биоресурсов:</w:t>
      </w:r>
    </w:p>
    <w:p>
      <w:pPr>
        <w:pStyle w:val="ConsPlusNormal"/>
        <w:spacing w:before="220" w:after="0"/>
        <w:ind w:firstLine="540"/>
        <w:jc w:val="both"/>
        <w:rPr/>
      </w:pPr>
      <w:r>
        <w:rPr/>
        <w:t>Запрещается добыча (вылов) водных биоресурсов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23">
        <w:r>
          <w:rPr>
            <w:color w:val="0000FF"/>
          </w:rPr>
          <w:t>N 1</w:t>
        </w:r>
      </w:hyperlink>
      <w:r>
        <w:rPr/>
        <w:t xml:space="preserve">, от 27.07.2017 </w:t>
      </w:r>
      <w:hyperlink r:id="rId224">
        <w:r>
          <w:rPr>
            <w:color w:val="0000FF"/>
          </w:rPr>
          <w:t>N 371</w:t>
        </w:r>
      </w:hyperlink>
      <w:r>
        <w:rPr/>
        <w:t xml:space="preserve">, от 06.11.2018 </w:t>
      </w:r>
      <w:hyperlink r:id="rId225">
        <w:r>
          <w:rPr>
            <w:color w:val="0000FF"/>
          </w:rPr>
          <w:t>N 511</w:t>
        </w:r>
      </w:hyperlink>
      <w:r>
        <w:rPr/>
        <w:t>)</w:t>
      </w:r>
    </w:p>
    <w:p>
      <w:pPr>
        <w:pStyle w:val="ConsPlusNormal"/>
        <w:spacing w:before="220" w:after="0"/>
        <w:ind w:firstLine="540"/>
        <w:jc w:val="both"/>
        <w:rPr/>
      </w:pPr>
      <w:r>
        <w:rP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pPr>
        <w:pStyle w:val="ConsPlusNormal"/>
        <w:jc w:val="both"/>
        <w:rPr/>
      </w:pPr>
      <w:r>
        <w:rPr/>
        <w:t xml:space="preserve">(в ред. </w:t>
      </w:r>
      <w:hyperlink r:id="rId226">
        <w:r>
          <w:rPr>
            <w:color w:val="0000FF"/>
          </w:rPr>
          <w:t>Приказа</w:t>
        </w:r>
      </w:hyperlink>
      <w:r>
        <w:rPr/>
        <w:t xml:space="preserve"> Минсельхоза России от 27.07.2017 N 371)</w:t>
      </w:r>
    </w:p>
    <w:p>
      <w:pPr>
        <w:pStyle w:val="ConsPlusNormal"/>
        <w:spacing w:before="220" w:after="0"/>
        <w:ind w:firstLine="540"/>
        <w:jc w:val="both"/>
        <w:rPr/>
      </w:pPr>
      <w:r>
        <w:rPr/>
        <w:t>с 25 апреля по 25 июня - в реках Большой Узень и Малый Узень с притоками;</w:t>
      </w:r>
    </w:p>
    <w:p>
      <w:pPr>
        <w:pStyle w:val="ConsPlusNormal"/>
        <w:jc w:val="both"/>
        <w:rPr/>
      </w:pPr>
      <w:r>
        <w:rPr/>
        <w:t xml:space="preserve">(в ред. </w:t>
      </w:r>
      <w:hyperlink r:id="rId227">
        <w:r>
          <w:rPr>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20 июня - в прочих водных объектах рыбохозяйственного значения;</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30.32.3. Запретные для добычи (вылова) виды водных биоресурсов:</w:t>
      </w:r>
    </w:p>
    <w:p>
      <w:pPr>
        <w:pStyle w:val="ConsPlusNormal"/>
        <w:spacing w:before="220" w:after="0"/>
        <w:ind w:firstLine="540"/>
        <w:jc w:val="both"/>
        <w:rPr/>
      </w:pPr>
      <w:r>
        <w:rPr/>
        <w:t>осетровые виды рыб, белорыбица.</w:t>
      </w:r>
    </w:p>
    <w:p>
      <w:pPr>
        <w:pStyle w:val="ConsPlusNormal"/>
        <w:spacing w:before="220" w:after="0"/>
        <w:ind w:firstLine="540"/>
        <w:jc w:val="both"/>
        <w:rPr/>
      </w:pPr>
      <w:r>
        <w:rPr/>
        <w:t>30.32.4.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137">
        <w:r>
          <w:rPr>
            <w:color w:val="0000FF"/>
          </w:rPr>
          <w:t>таблице 34</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73" w:name="P3137"/>
      <w:bookmarkEnd w:id="73"/>
      <w:r>
        <w:rPr/>
        <w:t>Таблица 34</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right w:val="single" w:sz="4" w:space="0" w:color="000000"/>
            </w:tcBorders>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28">
              <w:r>
                <w:rPr>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137">
        <w:r>
          <w:rPr>
            <w:color w:val="0000FF"/>
          </w:rPr>
          <w:t>таблице 34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34.1:</w:t>
      </w:r>
    </w:p>
    <w:p>
      <w:pPr>
        <w:pStyle w:val="ConsPlusNormal"/>
        <w:jc w:val="both"/>
        <w:rPr/>
      </w:pPr>
      <w:r>
        <w:rPr/>
      </w:r>
    </w:p>
    <w:p>
      <w:pPr>
        <w:pStyle w:val="ConsPlusNormal"/>
        <w:numPr>
          <w:ilvl w:val="0"/>
          <w:numId w:val="0"/>
        </w:numPr>
        <w:ind w:left="0" w:hanging="0"/>
        <w:jc w:val="right"/>
        <w:outlineLvl w:val="2"/>
        <w:rPr/>
      </w:pPr>
      <w:bookmarkStart w:id="74" w:name="P3171"/>
      <w:bookmarkEnd w:id="74"/>
      <w:r>
        <w:rPr/>
        <w:t>Таблица 34.1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171">
        <w:r>
          <w:rPr>
            <w:color w:val="0000FF"/>
          </w:rPr>
          <w:t>таблице 34.1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30.32.5 введен </w:t>
      </w:r>
      <w:hyperlink r:id="rId229">
        <w:r>
          <w:rPr>
            <w:color w:val="0000FF"/>
          </w:rPr>
          <w:t>Приказом</w:t>
        </w:r>
      </w:hyperlink>
      <w:r>
        <w:rPr/>
        <w:t xml:space="preserve"> Минсельхоза России от 18.04.2018 N 164)</w:t>
      </w:r>
    </w:p>
    <w:p>
      <w:pPr>
        <w:pStyle w:val="ConsPlusNormal"/>
        <w:spacing w:before="220" w:after="0"/>
        <w:ind w:firstLine="540"/>
        <w:jc w:val="both"/>
        <w:rPr/>
      </w:pPr>
      <w:r>
        <w:rPr/>
        <w:t>30.33. Водные объекты рыбохозяйственного значения Смоленской области:</w:t>
      </w:r>
    </w:p>
    <w:p>
      <w:pPr>
        <w:pStyle w:val="ConsPlusNormal"/>
        <w:spacing w:before="220" w:after="0"/>
        <w:ind w:firstLine="540"/>
        <w:jc w:val="both"/>
        <w:rPr/>
      </w:pPr>
      <w:r>
        <w:rPr/>
        <w:t>30.33.1. Запретные сроки (периоды) добычи (вылова) водных биоресурсов:</w:t>
      </w:r>
    </w:p>
    <w:p>
      <w:pPr>
        <w:pStyle w:val="ConsPlusNormal"/>
        <w:spacing w:before="220" w:after="0"/>
        <w:ind w:firstLine="540"/>
        <w:jc w:val="both"/>
        <w:rPr/>
      </w:pPr>
      <w:r>
        <w:rPr/>
        <w:t>с 22 марта по 1 июня - в Десногорском и Смоленском водохранилищах (водоемы-охладители АЭС и ГРЭС);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30.33.2. Запретные для добычи (вылова) виды водных биоресурсов:</w:t>
      </w:r>
    </w:p>
    <w:p>
      <w:pPr>
        <w:pStyle w:val="ConsPlusNormal"/>
        <w:spacing w:before="220" w:after="0"/>
        <w:ind w:firstLine="540"/>
        <w:jc w:val="both"/>
        <w:rPr/>
      </w:pPr>
      <w:r>
        <w:rPr/>
        <w:t>стерлядь, горчак, вырезуб, сиг чудской, кумжа (форель) (пресноводная жилая форма).</w:t>
      </w:r>
    </w:p>
    <w:p>
      <w:pPr>
        <w:pStyle w:val="ConsPlusNormal"/>
        <w:spacing w:before="220" w:after="0"/>
        <w:ind w:firstLine="540"/>
        <w:jc w:val="both"/>
        <w:rPr/>
      </w:pPr>
      <w:r>
        <w:rPr/>
        <w:t>30.33.3.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03">
        <w:r>
          <w:rPr>
            <w:color w:val="0000FF"/>
          </w:rPr>
          <w:t>таблице 35</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75" w:name="P3203"/>
      <w:bookmarkEnd w:id="75"/>
      <w:r>
        <w:rPr/>
        <w:t>Таблица 35</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03">
        <w:r>
          <w:rPr>
            <w:color w:val="0000FF"/>
          </w:rPr>
          <w:t>таблице 35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35.1:</w:t>
      </w:r>
    </w:p>
    <w:p>
      <w:pPr>
        <w:pStyle w:val="ConsPlusNormal"/>
        <w:jc w:val="both"/>
        <w:rPr/>
      </w:pPr>
      <w:r>
        <w:rPr/>
      </w:r>
    </w:p>
    <w:p>
      <w:pPr>
        <w:pStyle w:val="ConsPlusNormal"/>
        <w:numPr>
          <w:ilvl w:val="0"/>
          <w:numId w:val="0"/>
        </w:numPr>
        <w:ind w:left="0" w:hanging="0"/>
        <w:jc w:val="right"/>
        <w:outlineLvl w:val="2"/>
        <w:rPr/>
      </w:pPr>
      <w:bookmarkStart w:id="76" w:name="P3232"/>
      <w:bookmarkEnd w:id="76"/>
      <w:r>
        <w:rPr/>
        <w:t>Таблица 35.1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32">
        <w:r>
          <w:rPr>
            <w:color w:val="0000FF"/>
          </w:rPr>
          <w:t>таблице 35.1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30.33.4 введен </w:t>
      </w:r>
      <w:hyperlink r:id="rId230">
        <w:r>
          <w:rPr>
            <w:color w:val="0000FF"/>
          </w:rPr>
          <w:t>Приказом</w:t>
        </w:r>
      </w:hyperlink>
      <w:r>
        <w:rPr/>
        <w:t xml:space="preserve"> Минсельхоза России от 18.04.2018 N 164)</w:t>
      </w:r>
    </w:p>
    <w:p>
      <w:pPr>
        <w:pStyle w:val="ConsPlusNormal"/>
        <w:spacing w:before="220" w:after="0"/>
        <w:ind w:firstLine="540"/>
        <w:jc w:val="both"/>
        <w:rPr/>
      </w:pPr>
      <w:r>
        <w:rPr/>
        <w:t>30.34. Водные объекты рыбохозяйственного значения Тамбовской области:</w:t>
      </w:r>
    </w:p>
    <w:p>
      <w:pPr>
        <w:pStyle w:val="ConsPlusNormal"/>
        <w:spacing w:before="220" w:after="0"/>
        <w:ind w:firstLine="540"/>
        <w:jc w:val="both"/>
        <w:rPr/>
      </w:pPr>
      <w:r>
        <w:rPr/>
        <w:t>30.34.1.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10 июня по 20 июля - сазана;</w:t>
      </w:r>
    </w:p>
    <w:p>
      <w:pPr>
        <w:pStyle w:val="ConsPlusNormal"/>
        <w:spacing w:before="220" w:after="0"/>
        <w:ind w:firstLine="540"/>
        <w:jc w:val="both"/>
        <w:rPr/>
      </w:pPr>
      <w:r>
        <w:rPr/>
        <w:t>с 20 июня по 20 июля - линя;</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 января по 30 января - налима.</w:t>
      </w:r>
    </w:p>
    <w:p>
      <w:pPr>
        <w:pStyle w:val="ConsPlusNormal"/>
        <w:spacing w:before="220" w:after="0"/>
        <w:ind w:firstLine="540"/>
        <w:jc w:val="both"/>
        <w:rPr/>
      </w:pPr>
      <w:r>
        <w:rPr/>
        <w:t>30.34.2. Запретные для добычи (вылова) виды водных биоресурсов:</w:t>
      </w:r>
    </w:p>
    <w:p>
      <w:pPr>
        <w:pStyle w:val="ConsPlusNormal"/>
        <w:spacing w:before="220" w:after="0"/>
        <w:ind w:firstLine="540"/>
        <w:jc w:val="both"/>
        <w:rPr/>
      </w:pPr>
      <w:r>
        <w:rPr/>
        <w:t>подуст, горчак, рыбец, миноги, чехонь.</w:t>
      </w:r>
    </w:p>
    <w:p>
      <w:pPr>
        <w:pStyle w:val="ConsPlusNormal"/>
        <w:spacing w:before="220" w:after="0"/>
        <w:ind w:firstLine="540"/>
        <w:jc w:val="both"/>
        <w:rPr/>
      </w:pPr>
      <w:r>
        <w:rPr/>
        <w:t>30.34.3.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66">
        <w:r>
          <w:rPr>
            <w:color w:val="0000FF"/>
          </w:rPr>
          <w:t>таблице 36</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77" w:name="P3266"/>
      <w:bookmarkEnd w:id="77"/>
      <w:r>
        <w:rPr/>
        <w:t>Таблица 36</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66">
        <w:r>
          <w:rPr>
            <w:color w:val="0000FF"/>
          </w:rPr>
          <w:t>таблице 36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36.1:</w:t>
      </w:r>
    </w:p>
    <w:p>
      <w:pPr>
        <w:pStyle w:val="ConsPlusNormal"/>
        <w:jc w:val="both"/>
        <w:rPr/>
      </w:pPr>
      <w:r>
        <w:rPr/>
      </w:r>
    </w:p>
    <w:p>
      <w:pPr>
        <w:pStyle w:val="ConsPlusNormal"/>
        <w:numPr>
          <w:ilvl w:val="0"/>
          <w:numId w:val="0"/>
        </w:numPr>
        <w:ind w:left="0" w:hanging="0"/>
        <w:jc w:val="right"/>
        <w:outlineLvl w:val="2"/>
        <w:rPr/>
      </w:pPr>
      <w:bookmarkStart w:id="78" w:name="P3293"/>
      <w:bookmarkEnd w:id="78"/>
      <w:r>
        <w:rPr/>
        <w:t>Таблица 36.1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93">
        <w:r>
          <w:rPr>
            <w:color w:val="0000FF"/>
          </w:rPr>
          <w:t>таблице 36.1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30.34.4 введен </w:t>
      </w:r>
      <w:hyperlink r:id="rId231">
        <w:r>
          <w:rPr>
            <w:color w:val="0000FF"/>
          </w:rPr>
          <w:t>Приказом</w:t>
        </w:r>
      </w:hyperlink>
      <w:r>
        <w:rPr/>
        <w:t xml:space="preserve"> Минсельхоза России от 18.04.2018 N 164)</w:t>
      </w:r>
    </w:p>
    <w:p>
      <w:pPr>
        <w:pStyle w:val="ConsPlusNormal"/>
        <w:spacing w:before="220" w:after="0"/>
        <w:ind w:firstLine="540"/>
        <w:jc w:val="both"/>
        <w:rPr/>
      </w:pPr>
      <w:r>
        <w:rPr/>
        <w:t>30.35. Водные объекты рыбохозяйственного значения Тверской области:</w:t>
      </w:r>
    </w:p>
    <w:p>
      <w:pPr>
        <w:pStyle w:val="ConsPlusNormal"/>
        <w:spacing w:before="220" w:after="0"/>
        <w:ind w:firstLine="540"/>
        <w:jc w:val="both"/>
        <w:rPr/>
      </w:pPr>
      <w:r>
        <w:rPr/>
        <w:t>30.35.1. Запретные для добычи (вылова) водных биоресурсов районы:</w:t>
      </w:r>
    </w:p>
    <w:p>
      <w:pPr>
        <w:pStyle w:val="ConsPlusNormal"/>
        <w:spacing w:before="220" w:after="0"/>
        <w:ind w:firstLine="540"/>
        <w:jc w:val="both"/>
        <w:rPr/>
      </w:pPr>
      <w:r>
        <w:rPr/>
        <w:t>а) в нижнем бьефе Иваньковской ГЭС на расстоянии менее 1 км от плотины;</w:t>
      </w:r>
    </w:p>
    <w:p>
      <w:pPr>
        <w:pStyle w:val="ConsPlusNormal"/>
        <w:spacing w:before="220" w:after="0"/>
        <w:ind w:firstLine="540"/>
        <w:jc w:val="both"/>
        <w:rPr/>
      </w:pPr>
      <w:r>
        <w:rPr/>
        <w:t>б) на участках Иваньковского водохранилища:</w:t>
      </w:r>
    </w:p>
    <w:p>
      <w:pPr>
        <w:pStyle w:val="ConsPlusNormal"/>
        <w:spacing w:before="220" w:after="0"/>
        <w:ind w:firstLine="540"/>
        <w:jc w:val="both"/>
        <w:rPr/>
      </w:pPr>
      <w:r>
        <w:rPr/>
        <w:t>в 100-метровой прибрежной полосе вдоль правого берега от деревни Слобода до острова Винный;</w:t>
      </w:r>
    </w:p>
    <w:p>
      <w:pPr>
        <w:pStyle w:val="ConsPlusNormal"/>
        <w:spacing w:before="220" w:after="0"/>
        <w:ind w:firstLine="540"/>
        <w:jc w:val="both"/>
        <w:rPr/>
      </w:pPr>
      <w:r>
        <w:rPr/>
        <w:t>в 100-метровой прибрежной полосе от уреза воды Толстовских островов и острова Винного;</w:t>
      </w:r>
    </w:p>
    <w:p>
      <w:pPr>
        <w:pStyle w:val="ConsPlusNormal"/>
        <w:spacing w:before="220" w:after="0"/>
        <w:ind w:firstLine="540"/>
        <w:jc w:val="both"/>
        <w:rPr/>
      </w:pPr>
      <w:r>
        <w:rPr/>
        <w:t>в Мошковичском заливе и водосбросном канале Конаковской ГРЭС;</w:t>
      </w:r>
    </w:p>
    <w:p>
      <w:pPr>
        <w:pStyle w:val="ConsPlusNormal"/>
        <w:spacing w:before="220" w:after="0"/>
        <w:ind w:firstLine="540"/>
        <w:jc w:val="both"/>
        <w:rPr/>
      </w:pPr>
      <w:r>
        <w:rPr/>
        <w:t>река Шоша - от линии Октябрьской железной дороги до впадения в нее реки Лобь;</w:t>
      </w:r>
    </w:p>
    <w:p>
      <w:pPr>
        <w:pStyle w:val="ConsPlusNormal"/>
        <w:spacing w:before="220" w:after="0"/>
        <w:ind w:firstLine="540"/>
        <w:jc w:val="both"/>
        <w:rPr/>
      </w:pPr>
      <w:r>
        <w:rPr/>
        <w:t>река Инюха - от устья до деревни Коробеино;</w:t>
      </w:r>
    </w:p>
    <w:p>
      <w:pPr>
        <w:pStyle w:val="ConsPlusNormal"/>
        <w:spacing w:before="220" w:after="0"/>
        <w:ind w:firstLine="540"/>
        <w:jc w:val="both"/>
        <w:rPr/>
      </w:pPr>
      <w:r>
        <w:rPr/>
        <w:t>река Лама - в административных границах области;</w:t>
      </w:r>
    </w:p>
    <w:p>
      <w:pPr>
        <w:pStyle w:val="ConsPlusNormal"/>
        <w:spacing w:before="220" w:after="0"/>
        <w:ind w:firstLine="540"/>
        <w:jc w:val="both"/>
        <w:rPr/>
      </w:pPr>
      <w:r>
        <w:rPr/>
        <w:t>река Лобь - в административных границах области;</w:t>
      </w:r>
    </w:p>
    <w:p>
      <w:pPr>
        <w:pStyle w:val="ConsPlusNormal"/>
        <w:spacing w:before="220" w:after="0"/>
        <w:ind w:firstLine="540"/>
        <w:jc w:val="both"/>
        <w:rPr/>
      </w:pPr>
      <w:r>
        <w:rPr/>
        <w:t>в)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30.35.2. Запретные сроки (периоды) добычи (вылова) водных биоресурсов:</w:t>
      </w:r>
    </w:p>
    <w:p>
      <w:pPr>
        <w:pStyle w:val="ConsPlusNormal"/>
        <w:spacing w:before="220" w:after="0"/>
        <w:ind w:firstLine="540"/>
        <w:jc w:val="both"/>
        <w:rPr/>
      </w:pPr>
      <w:r>
        <w:rP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32">
        <w:r>
          <w:rPr>
            <w:color w:val="0000FF"/>
          </w:rPr>
          <w:t>Приказа</w:t>
        </w:r>
      </w:hyperlink>
      <w:r>
        <w:rPr/>
        <w:t xml:space="preserve"> Минсельхоза России от 06.11.2018 N 511)</w:t>
      </w:r>
    </w:p>
    <w:p>
      <w:pPr>
        <w:pStyle w:val="ConsPlusNormal"/>
        <w:spacing w:before="220" w:after="0"/>
        <w:ind w:firstLine="540"/>
        <w:jc w:val="both"/>
        <w:rPr/>
      </w:pPr>
      <w:r>
        <w:rPr/>
        <w:t>с 15 апреля по 1 июня - в Рыбинском водохранилище в пределах административных границ Тверской области;</w:t>
      </w:r>
    </w:p>
    <w:p>
      <w:pPr>
        <w:pStyle w:val="ConsPlusNormal"/>
        <w:spacing w:before="220" w:after="0"/>
        <w:ind w:firstLine="540"/>
        <w:jc w:val="both"/>
        <w:rPr/>
      </w:pPr>
      <w:r>
        <w:rPr/>
        <w:t>с 1 мая по 10 июня - в Иваньковском и Угличском водохранилищах, в реке Волга с ее притоками;</w:t>
      </w:r>
    </w:p>
    <w:p>
      <w:pPr>
        <w:pStyle w:val="ConsPlusNormal"/>
        <w:spacing w:before="220" w:after="0"/>
        <w:ind w:firstLine="540"/>
        <w:jc w:val="both"/>
        <w:rPr/>
      </w:pPr>
      <w:r>
        <w:rPr/>
        <w:t>с 1 мая по 10 сентября - на плесе Весцо и в заливе Огороды (от деревни Светлица до деревни Ляпино) в озере Селигер;</w:t>
      </w:r>
    </w:p>
    <w:p>
      <w:pPr>
        <w:pStyle w:val="ConsPlusNormal"/>
        <w:spacing w:before="220" w:after="0"/>
        <w:ind w:firstLine="540"/>
        <w:jc w:val="both"/>
        <w:rPr/>
      </w:pPr>
      <w:r>
        <w:rPr/>
        <w:t>с 20 апреля по 30 мая - в озерах Песьво и Удомля;</w:t>
      </w:r>
    </w:p>
    <w:p>
      <w:pPr>
        <w:pStyle w:val="ConsPlusNormal"/>
        <w:spacing w:before="220" w:after="0"/>
        <w:ind w:firstLine="540"/>
        <w:jc w:val="both"/>
        <w:rPr/>
      </w:pPr>
      <w:r>
        <w:rPr/>
        <w:t>с 5 мая по 15 июня - в остальных водных объектах рыбохозяйственного значения области;</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12 марта по 20 апреля - щуки в водоемах-охладителях ТЭЦ, ГРЭС, АЭС;</w:t>
      </w:r>
    </w:p>
    <w:p>
      <w:pPr>
        <w:pStyle w:val="ConsPlusNormal"/>
        <w:spacing w:before="220" w:after="0"/>
        <w:ind w:firstLine="540"/>
        <w:jc w:val="both"/>
        <w:rPr/>
      </w:pPr>
      <w:r>
        <w:rPr/>
        <w:t>с 22 марта по 30 апреля - щуки в остальных водных объектах рыбохозяйственного значения области;</w:t>
      </w:r>
    </w:p>
    <w:p>
      <w:pPr>
        <w:pStyle w:val="ConsPlusNormal"/>
        <w:spacing w:before="220" w:after="0"/>
        <w:ind w:firstLine="540"/>
        <w:jc w:val="both"/>
        <w:rPr/>
      </w:pPr>
      <w:r>
        <w:rPr/>
        <w:t>с 1 апреля по 10 мая - язя;</w:t>
      </w:r>
    </w:p>
    <w:p>
      <w:pPr>
        <w:pStyle w:val="ConsPlusNormal"/>
        <w:spacing w:before="220" w:after="0"/>
        <w:ind w:firstLine="540"/>
        <w:jc w:val="both"/>
        <w:rPr/>
      </w:pPr>
      <w:r>
        <w:rPr/>
        <w:t>с 10 апреля по 10 мая - жереха;</w:t>
      </w:r>
    </w:p>
    <w:p>
      <w:pPr>
        <w:pStyle w:val="ConsPlusNormal"/>
        <w:spacing w:before="220" w:after="0"/>
        <w:ind w:firstLine="540"/>
        <w:jc w:val="both"/>
        <w:rPr/>
      </w:pPr>
      <w:r>
        <w:rPr/>
        <w:t>с 1 апреля по 1 мая - судака.</w:t>
      </w:r>
    </w:p>
    <w:p>
      <w:pPr>
        <w:pStyle w:val="ConsPlusNormal"/>
        <w:spacing w:before="220" w:after="0"/>
        <w:ind w:firstLine="540"/>
        <w:jc w:val="both"/>
        <w:rPr/>
      </w:pPr>
      <w:r>
        <w:rPr/>
        <w:t>30.35.3.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30.35.4.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347">
        <w:r>
          <w:rPr>
            <w:color w:val="0000FF"/>
          </w:rPr>
          <w:t>таблице 37</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79" w:name="P3347"/>
      <w:bookmarkEnd w:id="79"/>
      <w:r>
        <w:rPr/>
        <w:t>Таблица 37</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347">
        <w:r>
          <w:rPr>
            <w:color w:val="0000FF"/>
          </w:rPr>
          <w:t>таблице 37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37.1:</w:t>
      </w:r>
    </w:p>
    <w:p>
      <w:pPr>
        <w:pStyle w:val="ConsPlusNormal"/>
        <w:jc w:val="both"/>
        <w:rPr/>
      </w:pPr>
      <w:r>
        <w:rPr/>
      </w:r>
    </w:p>
    <w:p>
      <w:pPr>
        <w:pStyle w:val="ConsPlusNormal"/>
        <w:numPr>
          <w:ilvl w:val="0"/>
          <w:numId w:val="0"/>
        </w:numPr>
        <w:ind w:left="0" w:hanging="0"/>
        <w:jc w:val="right"/>
        <w:outlineLvl w:val="2"/>
        <w:rPr/>
      </w:pPr>
      <w:bookmarkStart w:id="80" w:name="P3374"/>
      <w:bookmarkEnd w:id="80"/>
      <w:r>
        <w:rPr/>
        <w:t>Таблица 37.1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374">
        <w:r>
          <w:rPr>
            <w:color w:val="0000FF"/>
          </w:rPr>
          <w:t>таблице 37.1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30.35.5 введен </w:t>
      </w:r>
      <w:hyperlink r:id="rId233">
        <w:r>
          <w:rPr>
            <w:color w:val="0000FF"/>
          </w:rPr>
          <w:t>Приказом</w:t>
        </w:r>
      </w:hyperlink>
      <w:r>
        <w:rPr/>
        <w:t xml:space="preserve"> Минсельхоза России от 18.04.2018 N 164)</w:t>
      </w:r>
    </w:p>
    <w:p>
      <w:pPr>
        <w:pStyle w:val="ConsPlusNormal"/>
        <w:spacing w:before="220" w:after="0"/>
        <w:ind w:firstLine="540"/>
        <w:jc w:val="both"/>
        <w:rPr/>
      </w:pPr>
      <w:r>
        <w:rPr/>
        <w:t>30.36. Водные объекты рыбохозяйственного значения Тульской области:</w:t>
      </w:r>
    </w:p>
    <w:p>
      <w:pPr>
        <w:pStyle w:val="ConsPlusNormal"/>
        <w:spacing w:before="220" w:after="0"/>
        <w:ind w:firstLine="540"/>
        <w:jc w:val="both"/>
        <w:rPr/>
      </w:pPr>
      <w:r>
        <w:rPr/>
        <w:t>30.36.1.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30.36.2.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01">
        <w:r>
          <w:rPr>
            <w:color w:val="0000FF"/>
          </w:rPr>
          <w:t>таблице 38</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81" w:name="P3401"/>
      <w:bookmarkEnd w:id="81"/>
      <w:r>
        <w:rPr/>
        <w:t>Таблица 38</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01">
        <w:r>
          <w:rPr>
            <w:color w:val="0000FF"/>
          </w:rPr>
          <w:t>таблице 38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38.1:</w:t>
      </w:r>
    </w:p>
    <w:p>
      <w:pPr>
        <w:pStyle w:val="ConsPlusNormal"/>
        <w:jc w:val="both"/>
        <w:rPr/>
      </w:pPr>
      <w:r>
        <w:rPr/>
      </w:r>
    </w:p>
    <w:p>
      <w:pPr>
        <w:pStyle w:val="ConsPlusNormal"/>
        <w:numPr>
          <w:ilvl w:val="0"/>
          <w:numId w:val="0"/>
        </w:numPr>
        <w:ind w:left="0" w:hanging="0"/>
        <w:jc w:val="right"/>
        <w:outlineLvl w:val="2"/>
        <w:rPr/>
      </w:pPr>
      <w:bookmarkStart w:id="82" w:name="P3428"/>
      <w:bookmarkEnd w:id="82"/>
      <w:r>
        <w:rPr/>
        <w:t>Таблица 38.1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8">
        <w:r>
          <w:rPr>
            <w:color w:val="0000FF"/>
          </w:rPr>
          <w:t>таблице 38.1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30.36.4 введен </w:t>
      </w:r>
      <w:hyperlink r:id="rId234">
        <w:r>
          <w:rPr>
            <w:color w:val="0000FF"/>
          </w:rPr>
          <w:t>Приказом</w:t>
        </w:r>
      </w:hyperlink>
      <w:r>
        <w:rPr/>
        <w:t xml:space="preserve"> Минсельхоза России от 18.04.2018 N 164)</w:t>
      </w:r>
    </w:p>
    <w:p>
      <w:pPr>
        <w:pStyle w:val="ConsPlusNormal"/>
        <w:spacing w:before="220" w:after="0"/>
        <w:ind w:firstLine="540"/>
        <w:jc w:val="both"/>
        <w:rPr/>
      </w:pPr>
      <w:r>
        <w:rPr/>
        <w:t>30.37. Водные объекты рыбохозяйственного значения Ульяновской области:</w:t>
      </w:r>
    </w:p>
    <w:p>
      <w:pPr>
        <w:pStyle w:val="ConsPlusNormal"/>
        <w:spacing w:before="220" w:after="0"/>
        <w:ind w:firstLine="540"/>
        <w:jc w:val="both"/>
        <w:rPr/>
      </w:pPr>
      <w:r>
        <w:rPr/>
        <w:t>30.37.1. Запретные сроки (периоды) добычи (вылова) водных биоресурсов:</w:t>
      </w:r>
    </w:p>
    <w:p>
      <w:pPr>
        <w:pStyle w:val="ConsPlusNormal"/>
        <w:spacing w:before="220" w:after="0"/>
        <w:ind w:firstLine="540"/>
        <w:jc w:val="both"/>
        <w:rPr/>
      </w:pPr>
      <w:r>
        <w:rP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pPr>
        <w:pStyle w:val="ConsPlusNormal"/>
        <w:spacing w:before="220" w:after="0"/>
        <w:ind w:firstLine="540"/>
        <w:jc w:val="both"/>
        <w:rPr/>
      </w:pPr>
      <w:r>
        <w:rPr/>
        <w:t>с 20 апреля по 20 июня - на Саратовском водохранилище - всеми видами орудий добычи (вылова), за исключением одной поплавочной или донной удочки,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35">
        <w:r>
          <w:rPr>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распаления льда по 10 июня - на реке Суре;</w:t>
      </w:r>
    </w:p>
    <w:p>
      <w:pPr>
        <w:pStyle w:val="ConsPlusNormal"/>
        <w:spacing w:before="220" w:after="0"/>
        <w:ind w:firstLine="540"/>
        <w:jc w:val="both"/>
        <w:rPr/>
      </w:pPr>
      <w:r>
        <w:rPr/>
        <w:t>с 10 мая по 10 июня - леща;</w:t>
      </w:r>
    </w:p>
    <w:p>
      <w:pPr>
        <w:pStyle w:val="ConsPlusNormal"/>
        <w:jc w:val="both"/>
        <w:rPr/>
      </w:pPr>
      <w:r>
        <w:rPr/>
        <w:t xml:space="preserve">(в ред. </w:t>
      </w:r>
      <w:hyperlink r:id="rId236">
        <w:r>
          <w:rPr>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237">
        <w:r>
          <w:rPr>
            <w:color w:val="0000FF"/>
          </w:rPr>
          <w:t>Приказом</w:t>
        </w:r>
      </w:hyperlink>
      <w:r>
        <w:rPr/>
        <w:t xml:space="preserve"> Минсельхоза России от 06.11.2018 N 511)</w:t>
      </w:r>
    </w:p>
    <w:p>
      <w:pPr>
        <w:pStyle w:val="ConsPlusNormal"/>
        <w:spacing w:before="220" w:after="0"/>
        <w:ind w:firstLine="540"/>
        <w:jc w:val="both"/>
        <w:rPr/>
      </w:pPr>
      <w:r>
        <w:rPr/>
        <w:t>с 1 января по 15 июля и с 10 августа по 10 сентября - раков;</w:t>
      </w:r>
    </w:p>
    <w:p>
      <w:pPr>
        <w:pStyle w:val="ConsPlusNormal"/>
        <w:jc w:val="both"/>
        <w:rPr/>
      </w:pPr>
      <w:r>
        <w:rPr/>
        <w:t xml:space="preserve">(абзац введен </w:t>
      </w:r>
      <w:hyperlink r:id="rId238">
        <w:r>
          <w:rPr>
            <w:color w:val="0000FF"/>
          </w:rPr>
          <w:t>Приказом</w:t>
        </w:r>
      </w:hyperlink>
      <w:r>
        <w:rPr/>
        <w:t xml:space="preserve"> Минсельхоза России от 06.11.2018 N 511)</w:t>
      </w:r>
    </w:p>
    <w:p>
      <w:pPr>
        <w:pStyle w:val="ConsPlusNormal"/>
        <w:spacing w:before="220" w:after="0"/>
        <w:ind w:firstLine="540"/>
        <w:jc w:val="both"/>
        <w:rPr/>
      </w:pPr>
      <w:r>
        <w:rPr/>
        <w:t>с 25 апреля по 15 июня - сазана.</w:t>
      </w:r>
    </w:p>
    <w:p>
      <w:pPr>
        <w:pStyle w:val="ConsPlusNormal"/>
        <w:jc w:val="both"/>
        <w:rPr/>
      </w:pPr>
      <w:r>
        <w:rPr/>
        <w:t xml:space="preserve">(абзац введен </w:t>
      </w:r>
      <w:hyperlink r:id="rId239">
        <w:r>
          <w:rPr>
            <w:color w:val="0000FF"/>
          </w:rPr>
          <w:t>Приказом</w:t>
        </w:r>
      </w:hyperlink>
      <w:r>
        <w:rPr/>
        <w:t xml:space="preserve"> Минсельхоза России от 06.11.2018 N 511)</w:t>
      </w:r>
    </w:p>
    <w:p>
      <w:pPr>
        <w:pStyle w:val="ConsPlusNormal"/>
        <w:jc w:val="both"/>
        <w:rPr/>
      </w:pPr>
      <w:r>
        <w:rPr/>
        <w:t xml:space="preserve">(п. 30.37.1 в ред. </w:t>
      </w:r>
      <w:hyperlink r:id="rId240">
        <w:r>
          <w:rPr>
            <w:color w:val="0000FF"/>
          </w:rPr>
          <w:t>Приказа</w:t>
        </w:r>
      </w:hyperlink>
      <w:r>
        <w:rPr/>
        <w:t xml:space="preserve"> Минсельхоза России от 27.07.2017 N 371)</w:t>
      </w:r>
    </w:p>
    <w:p>
      <w:pPr>
        <w:pStyle w:val="ConsPlusNormal"/>
        <w:spacing w:before="220" w:after="0"/>
        <w:ind w:firstLine="540"/>
        <w:jc w:val="both"/>
        <w:rPr/>
      </w:pPr>
      <w:r>
        <w:rPr/>
        <w:t>30.37.2.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jc w:val="both"/>
        <w:rPr/>
      </w:pPr>
      <w:r>
        <w:rPr/>
        <w:t xml:space="preserve">(в ред. </w:t>
      </w:r>
      <w:hyperlink r:id="rId241">
        <w:r>
          <w:rPr>
            <w:color w:val="0000FF"/>
          </w:rPr>
          <w:t>Приказа</w:t>
        </w:r>
      </w:hyperlink>
      <w:r>
        <w:rPr/>
        <w:t xml:space="preserve"> Минсельхоза России от 06.11.2018 N 511)</w:t>
      </w:r>
    </w:p>
    <w:p>
      <w:pPr>
        <w:pStyle w:val="ConsPlusNormal"/>
        <w:spacing w:before="220" w:after="0"/>
        <w:ind w:firstLine="540"/>
        <w:jc w:val="both"/>
        <w:rPr/>
      </w:pPr>
      <w:r>
        <w:rPr/>
        <w:t>стерлядь в реке Сура.</w:t>
      </w:r>
    </w:p>
    <w:p>
      <w:pPr>
        <w:pStyle w:val="ConsPlusNormal"/>
        <w:spacing w:before="220" w:after="0"/>
        <w:ind w:firstLine="540"/>
        <w:jc w:val="both"/>
        <w:rPr/>
      </w:pPr>
      <w:r>
        <w:rPr/>
        <w:t>30.37.3.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72">
        <w:r>
          <w:rPr>
            <w:color w:val="0000FF"/>
          </w:rPr>
          <w:t>таблице 39</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83" w:name="P3472"/>
      <w:bookmarkEnd w:id="83"/>
      <w:r>
        <w:rPr/>
        <w:t>Таблица 39</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72">
        <w:r>
          <w:rPr>
            <w:color w:val="0000FF"/>
          </w:rPr>
          <w:t>таблице 39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39.1:</w:t>
      </w:r>
    </w:p>
    <w:p>
      <w:pPr>
        <w:pStyle w:val="ConsPlusNormal"/>
        <w:jc w:val="both"/>
        <w:rPr/>
      </w:pPr>
      <w:r>
        <w:rPr/>
      </w:r>
    </w:p>
    <w:p>
      <w:pPr>
        <w:pStyle w:val="ConsPlusNormal"/>
        <w:numPr>
          <w:ilvl w:val="0"/>
          <w:numId w:val="0"/>
        </w:numPr>
        <w:ind w:left="0" w:hanging="0"/>
        <w:jc w:val="right"/>
        <w:outlineLvl w:val="2"/>
        <w:rPr/>
      </w:pPr>
      <w:bookmarkStart w:id="84" w:name="P3499"/>
      <w:bookmarkEnd w:id="84"/>
      <w:r>
        <w:rPr/>
        <w:t>Таблица 39.1</w:t>
      </w:r>
    </w:p>
    <w:p>
      <w:pPr>
        <w:pStyle w:val="ConsPlusNormal"/>
        <w:jc w:val="both"/>
        <w:rPr/>
      </w:pPr>
      <w:r>
        <w:rPr/>
      </w:r>
    </w:p>
    <w:tbl>
      <w:tblPr>
        <w:tblW w:w="9034" w:type="dxa"/>
        <w:jc w:val="left"/>
        <w:tblInd w:w="0" w:type="dxa"/>
        <w:tblCellMar>
          <w:top w:w="102" w:type="dxa"/>
          <w:left w:w="62" w:type="dxa"/>
          <w:bottom w:w="102" w:type="dxa"/>
          <w:right w:w="62" w:type="dxa"/>
        </w:tblCellMar>
        <w:tblLook w:val="04a0" w:noVBand="1" w:noHBand="0" w:lastColumn="0" w:firstColumn="1" w:lastRow="0" w:firstRow="1"/>
      </w:tblPr>
      <w:tblGrid>
        <w:gridCol w:w="3011"/>
        <w:gridCol w:w="3011"/>
        <w:gridCol w:w="3012"/>
      </w:tblGrid>
      <w:tr>
        <w:trPr/>
        <w:tc>
          <w:tcPr>
            <w:tcW w:w="301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6023"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3011"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Куйбышевское водохранилище в административных границах Ульяновской области</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Иные водные объекты рыбохозяйственного значения Ульяновской области</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tcPr>
          <w:p>
            <w:pPr>
              <w:pStyle w:val="ConsPlusNormal"/>
              <w:rPr/>
            </w:pPr>
            <w:r>
              <w:rPr/>
              <w:t>Раки</w:t>
            </w:r>
          </w:p>
        </w:tc>
        <w:tc>
          <w:tcPr>
            <w:tcW w:w="301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 экземпляров</w:t>
            </w:r>
          </w:p>
        </w:tc>
        <w:tc>
          <w:tcPr>
            <w:tcW w:w="30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99">
        <w:r>
          <w:rPr>
            <w:color w:val="0000FF"/>
          </w:rPr>
          <w:t>таблице 39.1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30.37.4 введен </w:t>
      </w:r>
      <w:hyperlink r:id="rId242">
        <w:r>
          <w:rPr>
            <w:color w:val="0000FF"/>
          </w:rPr>
          <w:t>Приказом</w:t>
        </w:r>
      </w:hyperlink>
      <w:r>
        <w:rPr/>
        <w:t xml:space="preserve"> Минсельхоза России от 18.04.2018 N 164)</w:t>
      </w:r>
    </w:p>
    <w:p>
      <w:pPr>
        <w:pStyle w:val="ConsPlusNormal"/>
        <w:spacing w:before="220" w:after="0"/>
        <w:ind w:firstLine="540"/>
        <w:jc w:val="both"/>
        <w:rPr/>
      </w:pPr>
      <w:r>
        <w:rPr/>
        <w:t>30.38. Водные объекты рыбохозяйственного значения Ярославской области:</w:t>
      </w:r>
    </w:p>
    <w:p>
      <w:pPr>
        <w:pStyle w:val="ConsPlusNormal"/>
        <w:spacing w:before="220" w:after="0"/>
        <w:ind w:firstLine="540"/>
        <w:jc w:val="both"/>
        <w:rPr/>
      </w:pPr>
      <w:r>
        <w:rPr/>
        <w:t>30.38.1. Запретные для добычи (вылова) водных биоресурсов районы:</w:t>
      </w:r>
    </w:p>
    <w:p>
      <w:pPr>
        <w:pStyle w:val="ConsPlusNormal"/>
        <w:spacing w:before="220" w:after="0"/>
        <w:ind w:firstLine="540"/>
        <w:jc w:val="both"/>
        <w:rPr/>
      </w:pPr>
      <w:r>
        <w:rPr/>
        <w:t>участок реки Кострома от деревни Красный Бор до устья реки Андоба вверх по течению;</w:t>
      </w:r>
    </w:p>
    <w:p>
      <w:pPr>
        <w:pStyle w:val="ConsPlusNormal"/>
        <w:spacing w:before="220" w:after="0"/>
        <w:ind w:firstLine="540"/>
        <w:jc w:val="both"/>
        <w:rPr/>
      </w:pPr>
      <w:r>
        <w:rPr/>
        <w:t>участок Рыбинского водохранилища в нижнем бьефе Угличской ГЭС на расстоянии 500 м;</w:t>
      </w:r>
    </w:p>
    <w:p>
      <w:pPr>
        <w:pStyle w:val="ConsPlusNormal"/>
        <w:jc w:val="both"/>
        <w:rPr/>
      </w:pPr>
      <w:r>
        <w:rPr/>
        <w:t xml:space="preserve">(в ред. </w:t>
      </w:r>
      <w:hyperlink r:id="rId243">
        <w:r>
          <w:rPr>
            <w:color w:val="0000FF"/>
          </w:rPr>
          <w:t>Приказа</w:t>
        </w:r>
      </w:hyperlink>
      <w:r>
        <w:rPr/>
        <w:t xml:space="preserve"> Минсельхоза России от 27.07.2017 N 371)</w:t>
      </w:r>
    </w:p>
    <w:p>
      <w:pPr>
        <w:pStyle w:val="ConsPlusNormal"/>
        <w:spacing w:before="220" w:after="0"/>
        <w:ind w:firstLine="540"/>
        <w:jc w:val="both"/>
        <w:rPr/>
      </w:pPr>
      <w:r>
        <w:rPr/>
        <w:t>участок Горьковского водохранилища: от плотины Волжского створа Рыбинского гидроузла вниз по течению протяженностью 500 м;</w:t>
      </w:r>
    </w:p>
    <w:p>
      <w:pPr>
        <w:pStyle w:val="ConsPlusNormal"/>
        <w:jc w:val="both"/>
        <w:rPr/>
      </w:pPr>
      <w:r>
        <w:rPr/>
        <w:t xml:space="preserve">(в ред. </w:t>
      </w:r>
      <w:hyperlink r:id="rId244">
        <w:r>
          <w:rPr>
            <w:color w:val="0000FF"/>
          </w:rPr>
          <w:t>Приказа</w:t>
        </w:r>
      </w:hyperlink>
      <w:r>
        <w:rPr/>
        <w:t xml:space="preserve"> Минсельхоза России от 27.07.2017 N 371)</w:t>
      </w:r>
    </w:p>
    <w:p>
      <w:pPr>
        <w:pStyle w:val="ConsPlusNormal"/>
        <w:spacing w:before="220" w:after="0"/>
        <w:ind w:firstLine="540"/>
        <w:jc w:val="both"/>
        <w:rPr/>
      </w:pPr>
      <w:r>
        <w:rPr/>
        <w:t>река Шексна от здания ГЭС Шекснинского створа Рыбинского гидроузла до устья.</w:t>
      </w:r>
    </w:p>
    <w:p>
      <w:pPr>
        <w:pStyle w:val="ConsPlusNormal"/>
        <w:jc w:val="both"/>
        <w:rPr/>
      </w:pPr>
      <w:r>
        <w:rPr/>
        <w:t xml:space="preserve">(абзац введен </w:t>
      </w:r>
      <w:hyperlink r:id="rId245">
        <w:r>
          <w:rPr>
            <w:color w:val="0000FF"/>
          </w:rPr>
          <w:t>Приказом</w:t>
        </w:r>
      </w:hyperlink>
      <w:r>
        <w:rPr/>
        <w:t xml:space="preserve"> Минсельхоза России от 19.04.2016 N 153)</w:t>
      </w:r>
    </w:p>
    <w:p>
      <w:pPr>
        <w:pStyle w:val="ConsPlusNormal"/>
        <w:spacing w:before="220" w:after="0"/>
        <w:ind w:firstLine="540"/>
        <w:jc w:val="both"/>
        <w:rPr/>
      </w:pPr>
      <w:r>
        <w:rPr/>
        <w:t>30.38.2. Запретные сроки (периоды) добычи (вылова) водных биоресурсов:</w:t>
      </w:r>
    </w:p>
    <w:p>
      <w:pPr>
        <w:pStyle w:val="ConsPlusNormal"/>
        <w:spacing w:before="220" w:after="0"/>
        <w:ind w:firstLine="540"/>
        <w:jc w:val="both"/>
        <w:rPr/>
      </w:pPr>
      <w:r>
        <w:rP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апреля - на зимовальных ямах, указанных в приложении N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апреля по 29 мая - в озере Неро;</w:t>
      </w:r>
    </w:p>
    <w:p>
      <w:pPr>
        <w:pStyle w:val="ConsPlusNormal"/>
        <w:spacing w:before="220" w:after="0"/>
        <w:ind w:firstLine="540"/>
        <w:jc w:val="both"/>
        <w:rPr/>
      </w:pPr>
      <w:r>
        <w:rPr/>
        <w:t>с 20 апреля по 9 мая, с 25 мая по 13 июня и с 15 ноября по 24 декабря - в озере Плещеево;</w:t>
      </w:r>
    </w:p>
    <w:p>
      <w:pPr>
        <w:pStyle w:val="ConsPlusNormal"/>
        <w:spacing w:before="220" w:after="0"/>
        <w:ind w:firstLine="540"/>
        <w:jc w:val="both"/>
        <w:rPr/>
      </w:pPr>
      <w:r>
        <w:rP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31 января - налима.</w:t>
      </w:r>
    </w:p>
    <w:p>
      <w:pPr>
        <w:pStyle w:val="ConsPlusNormal"/>
        <w:jc w:val="both"/>
        <w:rPr/>
      </w:pPr>
      <w:r>
        <w:rPr/>
        <w:t xml:space="preserve">(п. 30.38.2 в ред. </w:t>
      </w:r>
      <w:hyperlink r:id="rId246">
        <w:r>
          <w:rPr>
            <w:color w:val="0000FF"/>
          </w:rPr>
          <w:t>Приказа</w:t>
        </w:r>
      </w:hyperlink>
      <w:r>
        <w:rPr/>
        <w:t xml:space="preserve"> Минсельхоза России от 06.11.2018 N 511)</w:t>
      </w:r>
    </w:p>
    <w:p>
      <w:pPr>
        <w:pStyle w:val="ConsPlusNormal"/>
        <w:spacing w:before="220" w:after="0"/>
        <w:ind w:firstLine="540"/>
        <w:jc w:val="both"/>
        <w:rPr/>
      </w:pPr>
      <w:r>
        <w:rPr/>
        <w:t>30.38.3.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ряпушка в озере Плещеево.</w:t>
      </w:r>
    </w:p>
    <w:p>
      <w:pPr>
        <w:pStyle w:val="ConsPlusNormal"/>
        <w:spacing w:before="220" w:after="0"/>
        <w:ind w:firstLine="540"/>
        <w:jc w:val="both"/>
        <w:rPr/>
      </w:pPr>
      <w:r>
        <w:rPr/>
        <w:t>30.38.4.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551">
        <w:r>
          <w:rPr>
            <w:color w:val="0000FF"/>
          </w:rPr>
          <w:t>таблице 40</w:t>
        </w:r>
      </w:hyperlink>
      <w:r>
        <w:rPr/>
        <w:t>.</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numPr>
          <w:ilvl w:val="0"/>
          <w:numId w:val="0"/>
        </w:numPr>
        <w:ind w:left="0" w:hanging="0"/>
        <w:jc w:val="right"/>
        <w:outlineLvl w:val="2"/>
        <w:rPr/>
      </w:pPr>
      <w:bookmarkStart w:id="85" w:name="P3551"/>
      <w:bookmarkEnd w:id="85"/>
      <w:r>
        <w:rPr/>
        <w:t>Таблица 40</w:t>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rPr/>
            </w:pPr>
            <w:r>
              <w:rPr/>
              <w:t>10</w:t>
            </w:r>
          </w:p>
        </w:tc>
      </w:tr>
      <w:tr>
        <w:trPr/>
        <w:tc>
          <w:tcPr>
            <w:tcW w:w="7430" w:type="dxa"/>
            <w:tcBorders>
              <w:top w:val="single" w:sz="4" w:space="0" w:color="000000"/>
              <w:left w:val="single" w:sz="4" w:space="0" w:color="000000"/>
              <w:right w:val="single" w:sz="4" w:space="0" w:color="000000"/>
            </w:tcBorders>
          </w:tcPr>
          <w:p>
            <w:pPr>
              <w:pStyle w:val="ConsPlusNormal"/>
              <w:rPr/>
            </w:pPr>
            <w:r>
              <w:rPr/>
              <w:t>Лещ</w:t>
            </w:r>
          </w:p>
        </w:tc>
        <w:tc>
          <w:tcPr>
            <w:tcW w:w="2268" w:type="dxa"/>
            <w:tcBorders>
              <w:top w:val="single" w:sz="4" w:space="0" w:color="000000"/>
              <w:left w:val="single" w:sz="4" w:space="0" w:color="000000"/>
              <w:right w:val="single" w:sz="4" w:space="0" w:color="000000"/>
            </w:tcBorders>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47">
              <w:r>
                <w:rPr>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551">
        <w:r>
          <w:rPr>
            <w:color w:val="0000FF"/>
          </w:rPr>
          <w:t>таблице 40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40.1:</w:t>
      </w:r>
    </w:p>
    <w:p>
      <w:pPr>
        <w:pStyle w:val="ConsPlusNormal"/>
        <w:jc w:val="both"/>
        <w:rPr/>
      </w:pPr>
      <w:r>
        <w:rPr/>
      </w:r>
    </w:p>
    <w:p>
      <w:pPr>
        <w:pStyle w:val="ConsPlusNormal"/>
        <w:numPr>
          <w:ilvl w:val="0"/>
          <w:numId w:val="0"/>
        </w:numPr>
        <w:ind w:left="0" w:hanging="0"/>
        <w:jc w:val="right"/>
        <w:outlineLvl w:val="2"/>
        <w:rPr/>
      </w:pPr>
      <w:bookmarkStart w:id="86" w:name="P3581"/>
      <w:bookmarkEnd w:id="86"/>
      <w:r>
        <w:rPr/>
        <w:t>Таблица 40.1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581">
        <w:r>
          <w:rPr>
            <w:color w:val="0000FF"/>
          </w:rPr>
          <w:t>таблице 40.1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30.38.5 введен </w:t>
      </w:r>
      <w:hyperlink r:id="rId248">
        <w:r>
          <w:rPr>
            <w:color w:val="0000FF"/>
          </w:rPr>
          <w:t>Приказом</w:t>
        </w:r>
      </w:hyperlink>
      <w:r>
        <w:rPr/>
        <w:t xml:space="preserve"> Минсельхоза России от 18.04.2018 N 164)</w:t>
      </w:r>
    </w:p>
    <w:p>
      <w:pPr>
        <w:pStyle w:val="ConsPlusNormal"/>
        <w:jc w:val="both"/>
        <w:rPr/>
      </w:pPr>
      <w:r>
        <w:rPr/>
      </w:r>
    </w:p>
    <w:p>
      <w:pPr>
        <w:pStyle w:val="ConsPlusTitle"/>
        <w:numPr>
          <w:ilvl w:val="0"/>
          <w:numId w:val="0"/>
        </w:numPr>
        <w:ind w:left="0" w:hanging="0"/>
        <w:jc w:val="center"/>
        <w:outlineLvl w:val="1"/>
        <w:rPr/>
      </w:pPr>
      <w:r>
        <w:rPr/>
        <w:t>VI. Ответственность за нарушение Правил рыболовства</w:t>
      </w:r>
    </w:p>
    <w:p>
      <w:pPr>
        <w:pStyle w:val="ConsPlusNormal"/>
        <w:jc w:val="both"/>
        <w:rPr/>
      </w:pPr>
      <w:r>
        <w:rPr/>
      </w:r>
    </w:p>
    <w:p>
      <w:pPr>
        <w:pStyle w:val="ConsPlusNormal"/>
        <w:ind w:firstLine="540"/>
        <w:jc w:val="both"/>
        <w:rPr/>
      </w:pPr>
      <w:r>
        <w:rP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1</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7" w:name="P3613"/>
      <w:bookmarkEnd w:id="87"/>
      <w:r>
        <w:rPr/>
        <w:t>ОПИСАНИЕ И СХЕМА</w:t>
      </w:r>
    </w:p>
    <w:p>
      <w:pPr>
        <w:pStyle w:val="ConsPlusTitle"/>
        <w:jc w:val="center"/>
        <w:rPr/>
      </w:pPr>
      <w:r>
        <w:rPr/>
        <w:t>РЫБОХОЗЯЙСТВЕННЫХ ПОДРАЙОНОВ ЮЖНОГО РЫБОХОЗЯЙСТВЕННОГО</w:t>
      </w:r>
    </w:p>
    <w:p>
      <w:pPr>
        <w:pStyle w:val="ConsPlusTitle"/>
        <w:jc w:val="center"/>
        <w:rPr/>
      </w:pPr>
      <w:r>
        <w:rPr/>
        <w:t>РАЙОНА ВОЛЖСКО-КАСПИЙСКОГО РЫБОХОЗЯЙСТВЕННОГО БАССЕЙНА</w:t>
      </w:r>
    </w:p>
    <w:p>
      <w:pPr>
        <w:pStyle w:val="ConsPlusNormal"/>
        <w:jc w:val="both"/>
        <w:rPr/>
      </w:pPr>
      <w:r>
        <w:rPr/>
      </w:r>
    </w:p>
    <w:p>
      <w:pPr>
        <w:pStyle w:val="ConsPlusNormal"/>
        <w:ind w:firstLine="540"/>
        <w:jc w:val="both"/>
        <w:rPr/>
      </w:pPr>
      <w:r>
        <w:rPr/>
        <w:t>Волго-Каспийский рыбохозяйственный подрайон:</w:t>
      </w:r>
    </w:p>
    <w:p>
      <w:pPr>
        <w:pStyle w:val="ConsPlusNormal"/>
        <w:spacing w:before="220" w:after="0"/>
        <w:ind w:firstLine="540"/>
        <w:jc w:val="both"/>
        <w:rPr/>
      </w:pPr>
      <w:r>
        <w:rPr/>
        <w:t>Волго-Каспийский рыбохозяйственный подрайон расположен на территории, ограниченной:</w:t>
      </w:r>
    </w:p>
    <w:p>
      <w:pPr>
        <w:pStyle w:val="ConsPlusNormal"/>
        <w:spacing w:before="220" w:after="0"/>
        <w:ind w:firstLine="540"/>
        <w:jc w:val="both"/>
        <w:rPr/>
      </w:pPr>
      <w:r>
        <w:rPr/>
        <w:t>на севере - условной линией, проходящей вдоль плотины Волжской ГЭС (город Волгоград);</w:t>
      </w:r>
    </w:p>
    <w:p>
      <w:pPr>
        <w:pStyle w:val="ConsPlusNormal"/>
        <w:spacing w:before="220" w:after="0"/>
        <w:ind w:firstLine="540"/>
        <w:jc w:val="both"/>
        <w:rPr/>
      </w:pPr>
      <w:r>
        <w:rPr/>
        <w:t>с южной стороны - линией, соединяющей точки с координатами:</w:t>
      </w:r>
    </w:p>
    <w:p>
      <w:pPr>
        <w:pStyle w:val="ConsPlusNormal"/>
        <w:spacing w:before="220" w:after="0"/>
        <w:ind w:firstLine="540"/>
        <w:jc w:val="both"/>
        <w:rPr/>
      </w:pPr>
      <w:r>
        <w:rPr/>
        <w:t>1) 45°23'00" с.ш. - 47°22'00" в.д. (южная административная граница города Лагань);</w:t>
      </w:r>
    </w:p>
    <w:p>
      <w:pPr>
        <w:pStyle w:val="ConsPlusNormal"/>
        <w:spacing w:before="220" w:after="0"/>
        <w:ind w:firstLine="540"/>
        <w:jc w:val="both"/>
        <w:rPr/>
      </w:pPr>
      <w:r>
        <w:rPr/>
        <w:t>2) 45°23'00" с.ш. - 47°47'00" в.д. (южная оконечность острова Искусственный);</w:t>
      </w:r>
    </w:p>
    <w:p>
      <w:pPr>
        <w:pStyle w:val="ConsPlusNormal"/>
        <w:spacing w:before="220" w:after="0"/>
        <w:ind w:firstLine="540"/>
        <w:jc w:val="both"/>
        <w:rPr/>
      </w:pPr>
      <w:r>
        <w:rPr/>
        <w:t>3) 45°13'00" с.ш. - 48°00'00" в.д. (на острове Чистая Банка);</w:t>
      </w:r>
    </w:p>
    <w:p>
      <w:pPr>
        <w:pStyle w:val="ConsPlusNormal"/>
        <w:spacing w:before="220" w:after="0"/>
        <w:ind w:firstLine="540"/>
        <w:jc w:val="both"/>
        <w:rPr/>
      </w:pPr>
      <w:r>
        <w:rPr/>
        <w:t>4) 45°55'00" с.ш. - 49°36'00" в.д. (на острове Укатный);</w:t>
      </w:r>
    </w:p>
    <w:p>
      <w:pPr>
        <w:pStyle w:val="ConsPlusNormal"/>
        <w:spacing w:before="220" w:after="0"/>
        <w:ind w:firstLine="540"/>
        <w:jc w:val="both"/>
        <w:rPr/>
      </w:pPr>
      <w:r>
        <w:rPr/>
        <w:t>5) 46°22'00" с.ш. - 49°11'40" в.д. (Государственная граница Российской Федерации с Республикой Казахстан на побережье Каспийского моря).</w:t>
      </w:r>
    </w:p>
    <w:p>
      <w:pPr>
        <w:pStyle w:val="ConsPlusNormal"/>
        <w:spacing w:before="220" w:after="0"/>
        <w:ind w:firstLine="540"/>
        <w:jc w:val="both"/>
        <w:rPr/>
      </w:pPr>
      <w:r>
        <w:rPr/>
        <w:t>Волго-Каспийский рыбохозяйственный подрайон включает в себя:</w:t>
      </w:r>
    </w:p>
    <w:p>
      <w:pPr>
        <w:pStyle w:val="ConsPlusNormal"/>
        <w:spacing w:before="220" w:after="0"/>
        <w:ind w:firstLine="540"/>
        <w:jc w:val="both"/>
        <w:rPr/>
      </w:pPr>
      <w:r>
        <w:rPr/>
        <w:t>Волго-Донской судоходный канал и расположенные на нем водохранилища с впадающими в них реками (Волгоградская область от шлюза N 1 до шлюза N 13); Волго-Ахтубинскую пойму; западные подстепные ильмени (мелкие озера, образующиеся от широкого разлива рек Волга и Ахтуба); дельту реки Волга (устье реки с рукавами, протоками, ериками, озерами и ильменями); авандельту (прибрежная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w:t>
      </w:r>
    </w:p>
    <w:p>
      <w:pPr>
        <w:pStyle w:val="ConsPlusNormal"/>
        <w:spacing w:before="220" w:after="0"/>
        <w:ind w:firstLine="540"/>
        <w:jc w:val="both"/>
        <w:rPr/>
      </w:pPr>
      <w:r>
        <w:rPr/>
        <w:t>Северо-Каспийский рыбохозяйственный подрайон:</w:t>
      </w:r>
    </w:p>
    <w:p>
      <w:pPr>
        <w:pStyle w:val="ConsPlusNormal"/>
        <w:spacing w:before="220" w:after="0"/>
        <w:ind w:firstLine="540"/>
        <w:jc w:val="both"/>
        <w:rPr/>
      </w:pPr>
      <w:r>
        <w:rPr/>
        <w:t>Северо-Каспийский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Волго-Каспийского рыбохозяйственного подрайона;</w:t>
      </w:r>
    </w:p>
    <w:p>
      <w:pPr>
        <w:pStyle w:val="ConsPlusNormal"/>
        <w:spacing w:before="220" w:after="0"/>
        <w:ind w:firstLine="540"/>
        <w:jc w:val="both"/>
        <w:rPr/>
      </w:pPr>
      <w:r>
        <w:rPr/>
        <w:t xml:space="preserve">на востоке - линией разграничения дна Северного Каспия между Российской Федерацией и Республикой Казахстан &lt;1&gt; в соответствии с каталогом географических координат поворотных точек модифицированной срединной линии разграничения дна северной части Каспийского моря </w:t>
      </w:r>
      <w:hyperlink w:anchor="P3640">
        <w:r>
          <w:rPr>
            <w:color w:val="0000FF"/>
          </w:rPr>
          <w:t>(таблица)</w:t>
        </w:r>
      </w:hyperlink>
      <w:r>
        <w:rPr/>
        <w:t>;</w:t>
      </w:r>
    </w:p>
    <w:p>
      <w:pPr>
        <w:pStyle w:val="ConsPlusNormal"/>
        <w:spacing w:before="220" w:after="0"/>
        <w:ind w:firstLine="540"/>
        <w:jc w:val="both"/>
        <w:rPr/>
      </w:pPr>
      <w:r>
        <w:rPr/>
        <w:t>--------------------------------</w:t>
      </w:r>
    </w:p>
    <w:p>
      <w:pPr>
        <w:pStyle w:val="ConsPlusNormal"/>
        <w:spacing w:before="220" w:after="0"/>
        <w:ind w:firstLine="540"/>
        <w:jc w:val="both"/>
        <w:rPr/>
      </w:pPr>
      <w:r>
        <w:rPr/>
        <w:t>&lt;1&gt; 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 (Собрание законодательства Российской Федерации, 2003, N 47, ст. 4510).</w:t>
      </w:r>
    </w:p>
    <w:p>
      <w:pPr>
        <w:pStyle w:val="ConsPlusNormal"/>
        <w:jc w:val="both"/>
        <w:rPr/>
      </w:pPr>
      <w:r>
        <w:rPr/>
      </w:r>
    </w:p>
    <w:p>
      <w:pPr>
        <w:pStyle w:val="ConsPlusNormal"/>
        <w:ind w:firstLine="540"/>
        <w:jc w:val="both"/>
        <w:rPr/>
      </w:pPr>
      <w:r>
        <w:rPr/>
        <w:t>на западе - линией, отстоящей на 1 км от кромки камышовых зарослей вдоль побережья Каспийского моря в границах Республики Калмыкия;</w:t>
      </w:r>
    </w:p>
    <w:p>
      <w:pPr>
        <w:pStyle w:val="ConsPlusNormal"/>
        <w:spacing w:before="220" w:after="0"/>
        <w:ind w:firstLine="540"/>
        <w:jc w:val="both"/>
        <w:rPr/>
      </w:pPr>
      <w:r>
        <w:rPr/>
        <w:t>на юге - линией, проходящей через точку с координатами 44°47'00" с.ш. - 46°57'00" в.д. на побережье Каспийского моря и точку с координатами 44°31'00" с.ш. - 49°09'00" в.д. (точка пересечения линии разграничения дна Северного Каспия между Российской Федерацией и Республикой Казахстан и изобаты 15 м).</w:t>
      </w:r>
    </w:p>
    <w:p>
      <w:pPr>
        <w:pStyle w:val="ConsPlusNormal"/>
        <w:jc w:val="both"/>
        <w:rPr/>
      </w:pPr>
      <w:r>
        <w:rPr/>
      </w:r>
    </w:p>
    <w:p>
      <w:pPr>
        <w:pStyle w:val="ConsPlusNormal"/>
        <w:numPr>
          <w:ilvl w:val="0"/>
          <w:numId w:val="0"/>
        </w:numPr>
        <w:ind w:left="0" w:hanging="0"/>
        <w:jc w:val="right"/>
        <w:outlineLvl w:val="2"/>
        <w:rPr/>
      </w:pPr>
      <w:r>
        <w:rPr/>
        <w:t>Таблица</w:t>
      </w:r>
    </w:p>
    <w:p>
      <w:pPr>
        <w:pStyle w:val="ConsPlusNormal"/>
        <w:jc w:val="both"/>
        <w:rPr/>
      </w:pPr>
      <w:r>
        <w:rPr/>
      </w:r>
    </w:p>
    <w:p>
      <w:pPr>
        <w:pStyle w:val="ConsPlusTitle"/>
        <w:jc w:val="center"/>
        <w:rPr/>
      </w:pPr>
      <w:bookmarkStart w:id="88" w:name="P3640"/>
      <w:bookmarkEnd w:id="88"/>
      <w:r>
        <w:rPr/>
        <w:t>Каталог географических координат поворотных точек</w:t>
      </w:r>
    </w:p>
    <w:p>
      <w:pPr>
        <w:pStyle w:val="ConsPlusTitle"/>
        <w:jc w:val="center"/>
        <w:rPr/>
      </w:pPr>
      <w:r>
        <w:rPr/>
        <w:t>модифицированной срединной линии разграничения дна северной</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Title"/>
        <w:jc w:val="center"/>
        <w:rPr/>
      </w:pPr>
      <w:r>
        <w:rPr/>
        <w:t>части Каспийского моря</w:t>
      </w:r>
    </w:p>
    <w:tbl>
      <w:tblPr>
        <w:tblW w:w="9700" w:type="dxa"/>
        <w:jc w:val="left"/>
        <w:tblInd w:w="0" w:type="dxa"/>
        <w:tblCellMar>
          <w:top w:w="102" w:type="dxa"/>
          <w:left w:w="62" w:type="dxa"/>
          <w:bottom w:w="102" w:type="dxa"/>
          <w:right w:w="62" w:type="dxa"/>
        </w:tblCellMar>
        <w:tblLook w:val="04a0" w:noVBand="1" w:noHBand="0" w:lastColumn="0" w:firstColumn="1" w:lastRow="0" w:firstRow="1"/>
      </w:tblPr>
      <w:tblGrid>
        <w:gridCol w:w="1152"/>
        <w:gridCol w:w="1848"/>
        <w:gridCol w:w="1849"/>
        <w:gridCol w:w="1103"/>
        <w:gridCol w:w="1873"/>
        <w:gridCol w:w="1874"/>
      </w:tblGrid>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Номера поворотных точек</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Северная широта</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Восточная долгота</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Номера поворотных точек</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Северная широта</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Восточная долгота</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46°13',3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49°26',4</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21</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45°02',4</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49°10',4</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46°11',6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49°30',4</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22</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44°55',1</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46°10',8</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49°32',7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23</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44°50',0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49°09',8</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24</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44°40',0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49°09',3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46°10',7</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49°37',3</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25</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44°25',4</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49°08',0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46°11', 2</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49°42',1</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26</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49°05',3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49°42',6</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27</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46°09',7</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49°43',6</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28</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46°09',4</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49°43',9</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29</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46°07',1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49°46',7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30</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43°19',2</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46°05',1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49°49',7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31</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43°17',0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49°20',1</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46°04',2</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49°51',0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32</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43°16',5</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49°20',6</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46°00',1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49°57',1</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33</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43°15',8</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49°21,4</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45°59',1</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50°01',0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34</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43°11',6</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49°27',0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45°21',5</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49°25',5</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35</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43°10',3</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49°27',9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16</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45°21',3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49°25',0</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36</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43°08',2</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49°29',5</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45°17',3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49°21',2</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37</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43°07',8</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49°29',9</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18</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45°13',5</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49°17',8</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38</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42°45',0</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50°00',0</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19</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45°12',3</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49°16',7</w:t>
            </w:r>
          </w:p>
        </w:tc>
        <w:tc>
          <w:tcPr>
            <w:tcW w:w="1103" w:type="dxa"/>
            <w:tcBorders>
              <w:top w:val="single" w:sz="4" w:space="0" w:color="000000"/>
              <w:left w:val="single" w:sz="4" w:space="0" w:color="000000"/>
              <w:bottom w:val="single" w:sz="4" w:space="0" w:color="000000"/>
              <w:right w:val="single" w:sz="4" w:space="0" w:color="000000"/>
            </w:tcBorders>
          </w:tcPr>
          <w:p>
            <w:pPr>
              <w:pStyle w:val="ConsPlusNormal"/>
              <w:rPr/>
            </w:pPr>
            <w:r>
              <w:rPr/>
              <w:t>39</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rPr/>
            </w:pPr>
            <w:r>
              <w:rPr/>
              <w:t>42°33',6</w:t>
            </w:r>
          </w:p>
        </w:tc>
        <w:tc>
          <w:tcPr>
            <w:tcW w:w="1874" w:type="dxa"/>
            <w:tcBorders>
              <w:top w:val="single" w:sz="4" w:space="0" w:color="000000"/>
              <w:left w:val="single" w:sz="4" w:space="0" w:color="000000"/>
              <w:bottom w:val="single" w:sz="4" w:space="0" w:color="000000"/>
              <w:right w:val="single" w:sz="4" w:space="0" w:color="000000"/>
            </w:tcBorders>
          </w:tcPr>
          <w:p>
            <w:pPr>
              <w:pStyle w:val="ConsPlusNormal"/>
              <w:rPr/>
            </w:pPr>
            <w:r>
              <w:rPr/>
              <w:t>49°53',3</w:t>
            </w:r>
          </w:p>
        </w:tc>
      </w:tr>
      <w:tr>
        <w:trPr/>
        <w:tc>
          <w:tcPr>
            <w:tcW w:w="115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w:t>
            </w:r>
          </w:p>
        </w:tc>
        <w:tc>
          <w:tcPr>
            <w:tcW w:w="1848" w:type="dxa"/>
            <w:tcBorders>
              <w:top w:val="single" w:sz="4" w:space="0" w:color="000000"/>
              <w:left w:val="single" w:sz="4" w:space="0" w:color="000000"/>
              <w:bottom w:val="single" w:sz="4" w:space="0" w:color="000000"/>
              <w:right w:val="single" w:sz="4" w:space="0" w:color="000000"/>
            </w:tcBorders>
          </w:tcPr>
          <w:p>
            <w:pPr>
              <w:pStyle w:val="ConsPlusNormal"/>
              <w:rPr/>
            </w:pPr>
            <w:r>
              <w:rPr/>
              <w:t>45°05',9</w:t>
            </w:r>
          </w:p>
        </w:tc>
        <w:tc>
          <w:tcPr>
            <w:tcW w:w="1849" w:type="dxa"/>
            <w:tcBorders>
              <w:top w:val="single" w:sz="4" w:space="0" w:color="000000"/>
              <w:left w:val="single" w:sz="4" w:space="0" w:color="000000"/>
              <w:bottom w:val="single" w:sz="4" w:space="0" w:color="000000"/>
              <w:right w:val="single" w:sz="4" w:space="0" w:color="000000"/>
            </w:tcBorders>
          </w:tcPr>
          <w:p>
            <w:pPr>
              <w:pStyle w:val="ConsPlusNormal"/>
              <w:rPr/>
            </w:pPr>
            <w:r>
              <w:rPr/>
              <w:t>49°10',5</w:t>
            </w:r>
          </w:p>
        </w:tc>
        <w:tc>
          <w:tcPr>
            <w:tcW w:w="4850" w:type="dxa"/>
            <w:gridSpan w:val="3"/>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Северо-Западный рыбохозяйственный подрайон:</w:t>
      </w:r>
    </w:p>
    <w:p>
      <w:pPr>
        <w:pStyle w:val="ConsPlusNormal"/>
        <w:spacing w:before="220" w:after="0"/>
        <w:ind w:firstLine="540"/>
        <w:jc w:val="both"/>
        <w:rPr/>
      </w:pPr>
      <w:r>
        <w:rPr/>
        <w:t>Северо-Западный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границей Волго-Каспийского рыбохозяйственного подрайона;</w:t>
      </w:r>
    </w:p>
    <w:p>
      <w:pPr>
        <w:pStyle w:val="ConsPlusNormal"/>
        <w:spacing w:before="220" w:after="0"/>
        <w:ind w:firstLine="540"/>
        <w:jc w:val="both"/>
        <w:rPr/>
      </w:pPr>
      <w:r>
        <w:rPr/>
        <w:t>на востоке - границей Северо-Каспийского рыбохозяйственного подрайона;</w:t>
      </w:r>
    </w:p>
    <w:p>
      <w:pPr>
        <w:pStyle w:val="ConsPlusNormal"/>
        <w:spacing w:before="220" w:after="0"/>
        <w:ind w:firstLine="540"/>
        <w:jc w:val="both"/>
        <w:rPr/>
      </w:pPr>
      <w:r>
        <w:rPr/>
        <w:t>на юге - линией, соединяющей точку с координатами (44°47'00" с.ш. - 46°57'00"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Северного Каспия между Российской Федерацией и Республикой Казахстан (44°31'00" с.ш. - 49°09'00" в.д.).</w:t>
      </w:r>
    </w:p>
    <w:p>
      <w:pPr>
        <w:pStyle w:val="ConsPlusNormal"/>
        <w:spacing w:before="220" w:after="0"/>
        <w:ind w:firstLine="540"/>
        <w:jc w:val="both"/>
        <w:rPr/>
      </w:pPr>
      <w:r>
        <w:rPr/>
        <w:t>Терско-Каспийский рыбохозяйственный подрайон:</w:t>
      </w:r>
    </w:p>
    <w:p>
      <w:pPr>
        <w:pStyle w:val="ConsPlusNormal"/>
        <w:spacing w:before="220" w:after="0"/>
        <w:ind w:firstLine="540"/>
        <w:jc w:val="both"/>
        <w:rPr/>
      </w:pPr>
      <w:r>
        <w:rPr/>
        <w:t>Терско-Каспийский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Северо-Каспийского и Северо-Западного рыбохозяйственных подрайонов;</w:t>
      </w:r>
    </w:p>
    <w:p>
      <w:pPr>
        <w:pStyle w:val="ConsPlusNormal"/>
        <w:spacing w:before="220" w:after="0"/>
        <w:ind w:firstLine="540"/>
        <w:jc w:val="both"/>
        <w:rPr/>
      </w:pPr>
      <w:r>
        <w:rPr/>
        <w:t>на юге - линией, соединяющей точку с координатами 41°50'30" с.ш. - 48°35'36" в.д. (точка Государственной границы Российской Федерации с Республикой Азербайджан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&lt;1&gt; с изобатой 15 м;</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249">
        <w:r>
          <w:rPr>
            <w:color w:val="0000FF"/>
          </w:rPr>
          <w:t>Соглашение</w:t>
        </w:r>
      </w:hyperlink>
      <w:r>
        <w:rPr/>
        <w:t xml:space="preserve"> между Российской Федерацией и Азербайджанской Республикой о разграничении сопредельных участков дна Каспийского моря от 23 сентября 2002 г., г. Москва (Собрание законодательства Российской Федерации, 2004, N 21, ст. 1978).</w:t>
      </w:r>
    </w:p>
    <w:p>
      <w:pPr>
        <w:pStyle w:val="ConsPlusNormal"/>
        <w:jc w:val="both"/>
        <w:rPr/>
      </w:pPr>
      <w:r>
        <w:rPr/>
      </w:r>
    </w:p>
    <w:p>
      <w:pPr>
        <w:pStyle w:val="ConsPlusNormal"/>
        <w:ind w:firstLine="540"/>
        <w:jc w:val="both"/>
        <w:rPr/>
      </w:pPr>
      <w:r>
        <w:rPr/>
        <w:t>на востоке - линией, проходящей по изобате 15 м вдоль побережья Республики Дагестан до точки с координатами 44°31'00" с.ш. - 49°09'00" в.д.</w:t>
      </w:r>
    </w:p>
    <w:p>
      <w:pPr>
        <w:pStyle w:val="ConsPlusNormal"/>
        <w:spacing w:before="220" w:after="0"/>
        <w:ind w:firstLine="540"/>
        <w:jc w:val="both"/>
        <w:rPr/>
      </w:pPr>
      <w:r>
        <w:rP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Республики.</w:t>
      </w:r>
    </w:p>
    <w:p>
      <w:pPr>
        <w:pStyle w:val="ConsPlusNormal"/>
        <w:jc w:val="both"/>
        <w:rPr/>
      </w:pPr>
      <w:r>
        <w:rPr/>
      </w:r>
    </w:p>
    <w:p>
      <w:pPr>
        <w:pStyle w:val="ConsPlusTitle"/>
        <w:numPr>
          <w:ilvl w:val="0"/>
          <w:numId w:val="0"/>
        </w:numPr>
        <w:ind w:left="0" w:firstLine="540"/>
        <w:jc w:val="both"/>
        <w:outlineLvl w:val="2"/>
        <w:rPr/>
      </w:pPr>
      <w:r>
        <w:rPr/>
        <w:t>Схема рыбохозяйственных подрайонов Южного рыбохозяйственного района Волжско-Каспийского рыбохозяйственного бассейна</w:t>
      </w:r>
    </w:p>
    <w:p>
      <w:pPr>
        <w:pStyle w:val="ConsPlusNormal"/>
        <w:jc w:val="both"/>
        <w:rPr/>
      </w:pPr>
      <w:r>
        <w:rPr/>
      </w:r>
    </w:p>
    <w:p>
      <w:pPr>
        <w:pStyle w:val="ConsPlusNormal"/>
        <w:jc w:val="center"/>
        <w:rPr/>
      </w:pPr>
      <w:r>
        <w:rPr/>
        <w:drawing>
          <wp:inline distT="0" distB="0" distL="0" distR="0">
            <wp:extent cx="3439160" cy="31629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50"/>
                    <a:stretch>
                      <a:fillRect/>
                    </a:stretch>
                  </pic:blipFill>
                  <pic:spPr bwMode="auto">
                    <a:xfrm>
                      <a:off x="0" y="0"/>
                      <a:ext cx="3439160" cy="3162935"/>
                    </a:xfrm>
                    <a:prstGeom prst="rect">
                      <a:avLst/>
                    </a:prstGeom>
                  </pic:spPr>
                </pic:pic>
              </a:graphicData>
            </a:graphic>
          </wp:inline>
        </w:drawing>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2</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9" w:name="P3797"/>
      <w:bookmarkEnd w:id="89"/>
      <w:r>
        <w:rPr/>
        <w:t>ОПИСАНИЕ И СХЕМА</w:t>
      </w:r>
    </w:p>
    <w:p>
      <w:pPr>
        <w:pStyle w:val="ConsPlusTitle"/>
        <w:jc w:val="center"/>
        <w:rPr/>
      </w:pPr>
      <w:r>
        <w:rPr/>
        <w:t>ВОЛЖСКОГО ПРЕДУСТЬЕВОГО ЗАПРЕТНОГО ПРОСТРАНСТВА</w:t>
      </w:r>
    </w:p>
    <w:p>
      <w:pPr>
        <w:pStyle w:val="ConsPlusNormal"/>
        <w:jc w:val="both"/>
        <w:rPr/>
      </w:pPr>
      <w:r>
        <w:rPr/>
      </w:r>
    </w:p>
    <w:p>
      <w:pPr>
        <w:pStyle w:val="ConsPlusNormal"/>
        <w:ind w:firstLine="540"/>
        <w:jc w:val="both"/>
        <w:rPr/>
      </w:pPr>
      <w:r>
        <w:rPr/>
        <w:t>Волжское предустьевое запретное пространство ограничивается прямыми линиями, проходящими через следующие узловые точки:</w:t>
      </w:r>
    </w:p>
    <w:p>
      <w:pPr>
        <w:pStyle w:val="ConsPlusNormal"/>
        <w:spacing w:before="220" w:after="0"/>
        <w:ind w:firstLine="540"/>
        <w:jc w:val="both"/>
        <w:rPr/>
      </w:pPr>
      <w:r>
        <w:rPr/>
        <w:t>точка 1 - город Лагань;</w:t>
      </w:r>
    </w:p>
    <w:p>
      <w:pPr>
        <w:pStyle w:val="ConsPlusNormal"/>
        <w:spacing w:before="220" w:after="0"/>
        <w:ind w:firstLine="540"/>
        <w:jc w:val="both"/>
        <w:rPr/>
      </w:pPr>
      <w:r>
        <w:rPr/>
        <w:t>точка 2 - ерик Безымянка;</w:t>
      </w:r>
    </w:p>
    <w:p>
      <w:pPr>
        <w:pStyle w:val="ConsPlusNormal"/>
        <w:spacing w:before="220" w:after="0"/>
        <w:ind w:firstLine="540"/>
        <w:jc w:val="both"/>
        <w:rPr/>
      </w:pPr>
      <w:r>
        <w:rPr/>
        <w:t>точка 2.1 - тоня "Научная";</w:t>
      </w:r>
    </w:p>
    <w:p>
      <w:pPr>
        <w:pStyle w:val="ConsPlusNormal"/>
        <w:spacing w:before="220" w:after="0"/>
        <w:ind w:firstLine="540"/>
        <w:jc w:val="both"/>
        <w:rPr/>
      </w:pPr>
      <w:r>
        <w:rPr/>
        <w:t>точка 3 - тоня "10-я Огневка";</w:t>
      </w:r>
    </w:p>
    <w:p>
      <w:pPr>
        <w:pStyle w:val="ConsPlusNormal"/>
        <w:spacing w:before="220" w:after="0"/>
        <w:ind w:firstLine="540"/>
        <w:jc w:val="both"/>
        <w:rPr/>
      </w:pPr>
      <w:r>
        <w:rPr/>
        <w:t>точка 4 - тоня "8-я Огневка";</w:t>
      </w:r>
    </w:p>
    <w:p>
      <w:pPr>
        <w:pStyle w:val="ConsPlusNormal"/>
        <w:spacing w:before="220" w:after="0"/>
        <w:ind w:firstLine="540"/>
        <w:jc w:val="both"/>
        <w:rPr/>
      </w:pPr>
      <w:r>
        <w:rPr/>
        <w:t>точка 5 - остров Двухбратинский в устье левой протоки Зюйдевая;</w:t>
      </w:r>
    </w:p>
    <w:p>
      <w:pPr>
        <w:pStyle w:val="ConsPlusNormal"/>
        <w:spacing w:before="220" w:after="0"/>
        <w:ind w:firstLine="540"/>
        <w:jc w:val="both"/>
        <w:rPr/>
      </w:pPr>
      <w:r>
        <w:rPr/>
        <w:t>точка 6 -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7 -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8 - бывший Никитинский маяк;</w:t>
      </w:r>
    </w:p>
    <w:p>
      <w:pPr>
        <w:pStyle w:val="ConsPlusNormal"/>
        <w:spacing w:before="220" w:after="0"/>
        <w:ind w:firstLine="540"/>
        <w:jc w:val="both"/>
        <w:rPr/>
      </w:pPr>
      <w:r>
        <w:rPr/>
        <w:t>точка 9 - северная оконечность острова Еграшкин (развилка проток Митричива и Еграшкина);</w:t>
      </w:r>
    </w:p>
    <w:p>
      <w:pPr>
        <w:pStyle w:val="ConsPlusNormal"/>
        <w:spacing w:before="220" w:after="0"/>
        <w:ind w:firstLine="540"/>
        <w:jc w:val="both"/>
        <w:rPr/>
      </w:pPr>
      <w:r>
        <w:rPr/>
        <w:t>точка 10 - исток Шестой малой протоки;</w:t>
      </w:r>
    </w:p>
    <w:p>
      <w:pPr>
        <w:pStyle w:val="ConsPlusNormal"/>
        <w:spacing w:before="220" w:after="0"/>
        <w:ind w:firstLine="540"/>
        <w:jc w:val="both"/>
        <w:rPr/>
      </w:pPr>
      <w:r>
        <w:rPr/>
        <w:t>точка 11 - западная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12 - восточная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13 - точка юго-западнее села Тишково;</w:t>
      </w:r>
    </w:p>
    <w:p>
      <w:pPr>
        <w:pStyle w:val="ConsPlusNormal"/>
        <w:spacing w:before="220" w:after="0"/>
        <w:ind w:firstLine="540"/>
        <w:jc w:val="both"/>
        <w:rPr/>
      </w:pPr>
      <w:r>
        <w:rPr/>
        <w:t>точка 14 - правый берег Белинского банка;</w:t>
      </w:r>
    </w:p>
    <w:p>
      <w:pPr>
        <w:pStyle w:val="ConsPlusNormal"/>
        <w:spacing w:before="220" w:after="0"/>
        <w:ind w:firstLine="540"/>
        <w:jc w:val="both"/>
        <w:rPr/>
      </w:pPr>
      <w:r>
        <w:rPr/>
        <w:t>точка 15 - северо-восточная оконечность острова Верхний Осередок;</w:t>
      </w:r>
    </w:p>
    <w:p>
      <w:pPr>
        <w:pStyle w:val="ConsPlusNormal"/>
        <w:spacing w:before="220" w:after="0"/>
        <w:ind w:firstLine="540"/>
        <w:jc w:val="both"/>
        <w:rPr/>
      </w:pPr>
      <w:r>
        <w:rPr/>
        <w:t>точка 16 - тоня "7-я Огневка" Белинского банка;</w:t>
      </w:r>
    </w:p>
    <w:p>
      <w:pPr>
        <w:pStyle w:val="ConsPlusNormal"/>
        <w:spacing w:before="220" w:after="0"/>
        <w:ind w:firstLine="540"/>
        <w:jc w:val="both"/>
        <w:rPr/>
      </w:pPr>
      <w:r>
        <w:rPr/>
        <w:t>точка 17 - ерик Кирсановский;</w:t>
      </w:r>
    </w:p>
    <w:p>
      <w:pPr>
        <w:pStyle w:val="ConsPlusNormal"/>
        <w:spacing w:before="220" w:after="0"/>
        <w:ind w:firstLine="540"/>
        <w:jc w:val="both"/>
        <w:rPr/>
      </w:pPr>
      <w:r>
        <w:rPr/>
        <w:t>точка 18 - Фомин банк;</w:t>
      </w:r>
    </w:p>
    <w:p>
      <w:pPr>
        <w:pStyle w:val="ConsPlusNormal"/>
        <w:spacing w:before="220" w:after="0"/>
        <w:ind w:firstLine="540"/>
        <w:jc w:val="both"/>
        <w:rPr/>
      </w:pPr>
      <w:r>
        <w:rPr/>
        <w:t>точка 19 - западная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20 - восточная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21 - отмель острова Маленький;</w:t>
      </w:r>
    </w:p>
    <w:p>
      <w:pPr>
        <w:pStyle w:val="ConsPlusNormal"/>
        <w:spacing w:before="220" w:after="0"/>
        <w:ind w:firstLine="540"/>
        <w:jc w:val="both"/>
        <w:rPr/>
      </w:pPr>
      <w:r>
        <w:rPr/>
        <w:t>точка 22 - Безымянная точка;</w:t>
      </w:r>
    </w:p>
    <w:p>
      <w:pPr>
        <w:pStyle w:val="ConsPlusNormal"/>
        <w:spacing w:before="220" w:after="0"/>
        <w:ind w:firstLine="540"/>
        <w:jc w:val="both"/>
        <w:rPr/>
      </w:pPr>
      <w:r>
        <w:rPr/>
        <w:t>точка 23 - восточная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24 - западная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25 - окончание Красинской косы;</w:t>
      </w:r>
    </w:p>
    <w:p>
      <w:pPr>
        <w:pStyle w:val="ConsPlusNormal"/>
        <w:spacing w:before="220" w:after="0"/>
        <w:ind w:firstLine="540"/>
        <w:jc w:val="both"/>
        <w:rPr/>
      </w:pPr>
      <w:r>
        <w:rPr/>
        <w:t>точка 26 - остров Сухоненок;</w:t>
      </w:r>
    </w:p>
    <w:p>
      <w:pPr>
        <w:pStyle w:val="ConsPlusNormal"/>
        <w:spacing w:before="220" w:after="0"/>
        <w:ind w:firstLine="540"/>
        <w:jc w:val="both"/>
        <w:rPr/>
      </w:pPr>
      <w:r>
        <w:rPr/>
        <w:t>точка 27 - точка южнее острова Малый Зюдостинский;</w:t>
      </w:r>
    </w:p>
    <w:p>
      <w:pPr>
        <w:pStyle w:val="ConsPlusNormal"/>
        <w:spacing w:before="220" w:after="0"/>
        <w:ind w:firstLine="540"/>
        <w:jc w:val="both"/>
        <w:rPr/>
      </w:pPr>
      <w:r>
        <w:rPr/>
        <w:t>точка 28 - тоня "10-я Огневка" Белинского банка;</w:t>
      </w:r>
    </w:p>
    <w:p>
      <w:pPr>
        <w:pStyle w:val="ConsPlusNormal"/>
        <w:spacing w:before="220" w:after="0"/>
        <w:ind w:firstLine="540"/>
        <w:jc w:val="both"/>
        <w:rPr/>
      </w:pPr>
      <w:r>
        <w:rPr/>
        <w:t>точка 29 - Морской Пирс острова Верхний Осередок;</w:t>
      </w:r>
    </w:p>
    <w:p>
      <w:pPr>
        <w:pStyle w:val="ConsPlusNormal"/>
        <w:spacing w:before="220" w:after="0"/>
        <w:ind w:firstLine="540"/>
        <w:jc w:val="both"/>
        <w:rPr/>
      </w:pPr>
      <w:r>
        <w:rPr/>
        <w:t>точка 30 - протока Каралатская Бороздина;</w:t>
      </w:r>
    </w:p>
    <w:p>
      <w:pPr>
        <w:pStyle w:val="ConsPlusNormal"/>
        <w:spacing w:before="220" w:after="0"/>
        <w:ind w:firstLine="540"/>
        <w:jc w:val="both"/>
        <w:rPr/>
      </w:pPr>
      <w:r>
        <w:rPr/>
        <w:t>точка 31 - остров Баткачный;</w:t>
      </w:r>
    </w:p>
    <w:p>
      <w:pPr>
        <w:pStyle w:val="ConsPlusNormal"/>
        <w:spacing w:before="220" w:after="0"/>
        <w:ind w:firstLine="540"/>
        <w:jc w:val="both"/>
        <w:rPr/>
      </w:pPr>
      <w:r>
        <w:rPr/>
        <w:t>точка 32 - Кулагинский канал-рыбоход;</w:t>
      </w:r>
    </w:p>
    <w:p>
      <w:pPr>
        <w:pStyle w:val="ConsPlusNormal"/>
        <w:spacing w:before="220" w:after="0"/>
        <w:ind w:firstLine="540"/>
        <w:jc w:val="both"/>
        <w:rPr/>
      </w:pPr>
      <w:r>
        <w:rPr/>
        <w:t>точка 33 - Никитинский банк;</w:t>
      </w:r>
    </w:p>
    <w:p>
      <w:pPr>
        <w:pStyle w:val="ConsPlusNormal"/>
        <w:spacing w:before="220" w:after="0"/>
        <w:ind w:firstLine="540"/>
        <w:jc w:val="both"/>
        <w:rPr/>
      </w:pPr>
      <w:r>
        <w:rPr/>
        <w:t>точка 34 -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35 -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36 - точка в 2,9 километра ниже тони "10-я Огневка";</w:t>
      </w:r>
    </w:p>
    <w:p>
      <w:pPr>
        <w:pStyle w:val="ConsPlusNormal"/>
        <w:spacing w:before="220" w:after="0"/>
        <w:ind w:firstLine="540"/>
        <w:jc w:val="both"/>
        <w:rPr/>
      </w:pPr>
      <w:r>
        <w:rPr/>
        <w:t>точка 37 - точка в трех километрах западнее точки 36;</w:t>
      </w:r>
    </w:p>
    <w:p>
      <w:pPr>
        <w:pStyle w:val="ConsPlusNormal"/>
        <w:spacing w:before="220" w:after="0"/>
        <w:ind w:firstLine="540"/>
        <w:jc w:val="both"/>
        <w:rPr/>
      </w:pPr>
      <w:r>
        <w:rPr/>
        <w:t>точка 38 - точка на острове Туманка Поперечный;</w:t>
      </w:r>
    </w:p>
    <w:p>
      <w:pPr>
        <w:pStyle w:val="ConsPlusNormal"/>
        <w:spacing w:before="220" w:after="0"/>
        <w:ind w:firstLine="540"/>
        <w:jc w:val="both"/>
        <w:rPr/>
      </w:pPr>
      <w:r>
        <w:rPr/>
        <w:t>точка 39 - Ю-В граница села Вышка;</w:t>
      </w:r>
    </w:p>
    <w:p>
      <w:pPr>
        <w:pStyle w:val="ConsPlusNormal"/>
        <w:spacing w:before="220" w:after="0"/>
        <w:ind w:firstLine="540"/>
        <w:jc w:val="both"/>
        <w:rPr/>
      </w:pPr>
      <w:r>
        <w:rPr/>
        <w:t>и далее в исходную точку - город Лагань (точка 1).</w:t>
      </w:r>
    </w:p>
    <w:p>
      <w:pPr>
        <w:pStyle w:val="ConsPlusNormal"/>
        <w:jc w:val="both"/>
        <w:rPr/>
      </w:pPr>
      <w:r>
        <w:rPr/>
      </w:r>
    </w:p>
    <w:p>
      <w:pPr>
        <w:pStyle w:val="ConsPlusTitle"/>
        <w:numPr>
          <w:ilvl w:val="0"/>
          <w:numId w:val="0"/>
        </w:numPr>
        <w:ind w:left="0" w:hanging="0"/>
        <w:jc w:val="center"/>
        <w:outlineLvl w:val="2"/>
        <w:rPr/>
      </w:pPr>
      <w:r>
        <w:rPr/>
        <w:t>Схема Волжского предустьевого запретного пространства</w:t>
      </w:r>
    </w:p>
    <w:p>
      <w:pPr>
        <w:pStyle w:val="ConsPlusNormal"/>
        <w:jc w:val="both"/>
        <w:rPr/>
      </w:pPr>
      <w:r>
        <w:rPr/>
      </w:r>
    </w:p>
    <w:p>
      <w:pPr>
        <w:pStyle w:val="ConsPlusNormal"/>
        <w:jc w:val="center"/>
        <w:rPr/>
      </w:pPr>
      <w:r>
        <w:rPr/>
        <w:drawing>
          <wp:inline distT="0" distB="0" distL="0" distR="0">
            <wp:extent cx="5544185" cy="277241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251"/>
                    <a:stretch>
                      <a:fillRect/>
                    </a:stretch>
                  </pic:blipFill>
                  <pic:spPr bwMode="auto">
                    <a:xfrm>
                      <a:off x="0" y="0"/>
                      <a:ext cx="5544185" cy="2772410"/>
                    </a:xfrm>
                    <a:prstGeom prst="rect">
                      <a:avLst/>
                    </a:prstGeom>
                  </pic:spPr>
                </pic:pic>
              </a:graphicData>
            </a:graphic>
          </wp:inline>
        </w:drawing>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3</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Title"/>
        <w:jc w:val="center"/>
        <w:rPr/>
      </w:pPr>
      <w:bookmarkStart w:id="90" w:name="P3856"/>
      <w:bookmarkEnd w:id="90"/>
      <w:r>
        <w:rPr/>
        <w:t>ПЕРЕЧЕНЬ НЕРЕСТИЛИЩ ОСЕТРОВЫХ ВИДОВ РЫБ В РУСЛЕ РЕКИ ВОЛГА</w:t>
      </w:r>
    </w:p>
    <w:tbl>
      <w:tblPr>
        <w:tblW w:w="9797" w:type="dxa"/>
        <w:jc w:val="left"/>
        <w:tblInd w:w="0" w:type="dxa"/>
        <w:tblCellMar>
          <w:top w:w="102" w:type="dxa"/>
          <w:left w:w="62" w:type="dxa"/>
          <w:bottom w:w="102" w:type="dxa"/>
          <w:right w:w="62" w:type="dxa"/>
        </w:tblCellMar>
        <w:tblLook w:val="04a0" w:noVBand="1" w:noHBand="0" w:lastColumn="0" w:firstColumn="1" w:lastRow="0" w:firstRow="1"/>
      </w:tblPr>
      <w:tblGrid>
        <w:gridCol w:w="2794"/>
        <w:gridCol w:w="340"/>
        <w:gridCol w:w="1559"/>
        <w:gridCol w:w="1276"/>
        <w:gridCol w:w="1275"/>
        <w:gridCol w:w="1276"/>
        <w:gridCol w:w="1276"/>
      </w:tblGrid>
      <w:tr>
        <w:trPr/>
        <w:tc>
          <w:tcPr>
            <w:tcW w:w="313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нерестовых гряд</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Расстояние до верхней границы от плотины Волжской ГЭС, км</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Протяженность нерестилища, км</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ConsPlusNormal"/>
              <w:jc w:val="center"/>
              <w:rPr/>
            </w:pPr>
            <w:r>
              <w:rPr/>
              <w:t>Площадь, га</w:t>
            </w:r>
          </w:p>
        </w:tc>
      </w:tr>
      <w:tr>
        <w:trPr/>
        <w:tc>
          <w:tcPr>
            <w:tcW w:w="313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весенне-затопляемые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русловые</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всего</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Верхняя зона</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Спорный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14,6</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Тракторная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Зеленый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острова Денежный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Баррикадская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15,8</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у Центрального стадиона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38,0</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Ельшанская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2,0</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Рудневская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r>
      <w:tr>
        <w:trPr/>
        <w:tc>
          <w:tcPr>
            <w:tcW w:w="3134" w:type="dxa"/>
            <w:gridSpan w:val="2"/>
            <w:tcBorders>
              <w:top w:val="single" w:sz="4" w:space="0" w:color="000000"/>
              <w:left w:val="single" w:sz="4" w:space="0" w:color="000000"/>
              <w:bottom w:val="single" w:sz="4" w:space="0" w:color="000000"/>
              <w:right w:val="single" w:sz="4" w:space="0" w:color="000000"/>
            </w:tcBorders>
          </w:tcPr>
          <w:p>
            <w:pPr>
              <w:pStyle w:val="ConsPlusNormal"/>
              <w:rPr/>
            </w:pPr>
            <w:r>
              <w:rPr/>
              <w:t>Татьянская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21,0</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Средняя зона</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Светлоярская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63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27,3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72,7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Райгородская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80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Солодниковская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Дубовская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130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2,8</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Каменноярская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138</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5,6</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Ступинская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174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Черноярская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13,1</w:t>
            </w:r>
          </w:p>
        </w:tc>
      </w:tr>
      <w:tr>
        <w:trPr/>
        <w:tc>
          <w:tcPr>
            <w:tcW w:w="9796"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Нижняя зона</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Соленозаймищенская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224</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Пришибинская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281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12,8</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Ветлянская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300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Цаган-Аманская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305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Верхнекопановская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310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10,1</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15,1</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Копановская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315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9,0</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Восточная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359</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4,9</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Косикинская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363</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5,6</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Сероглазовская</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390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3,2</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38,0</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41,2</w:t>
            </w:r>
          </w:p>
        </w:tc>
      </w:tr>
      <w:tr>
        <w:trPr/>
        <w:tc>
          <w:tcPr>
            <w:tcW w:w="2794" w:type="dxa"/>
            <w:tcBorders>
              <w:top w:val="single" w:sz="4" w:space="0" w:color="000000"/>
              <w:left w:val="single" w:sz="4" w:space="0" w:color="000000"/>
              <w:bottom w:val="single" w:sz="4" w:space="0" w:color="000000"/>
              <w:right w:val="single" w:sz="4" w:space="0" w:color="000000"/>
            </w:tcBorders>
          </w:tcPr>
          <w:p>
            <w:pPr>
              <w:pStyle w:val="ConsPlusNormal"/>
              <w:rPr/>
            </w:pPr>
            <w:r>
              <w:rPr/>
              <w:t>Итого:</w:t>
            </w:r>
          </w:p>
        </w:tc>
        <w:tc>
          <w:tcPr>
            <w:tcW w:w="18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127,6</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266,5</w:t>
            </w:r>
          </w:p>
        </w:tc>
        <w:tc>
          <w:tcPr>
            <w:tcW w:w="127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394,1</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4</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1" w:name="P4034"/>
      <w:bookmarkEnd w:id="91"/>
      <w:r>
        <w:rPr/>
        <w:t>ПЕРЕЧЕНЬ</w:t>
      </w:r>
    </w:p>
    <w:p>
      <w:pPr>
        <w:pStyle w:val="ConsPlusTitle"/>
        <w:jc w:val="center"/>
        <w:rPr/>
      </w:pPr>
      <w:r>
        <w:rPr/>
        <w:t>НЕРЕСТИЛИЩ ПОЛУПРОХОДНЫХ И РЕЧНЫХ РЫБ, РАСПОЛОЖЕННЫХ</w:t>
      </w:r>
    </w:p>
    <w:p>
      <w:pPr>
        <w:pStyle w:val="ConsPlusTitle"/>
        <w:jc w:val="center"/>
        <w:rPr/>
      </w:pPr>
      <w:r>
        <w:rPr/>
        <w:t>НА ЗАТАПЛИВАЕМЫХ В ПЕРИОД ПОЛОВОДЬЯ УЧАСТКАХ ЗЕМЛИ</w:t>
      </w:r>
    </w:p>
    <w:p>
      <w:pPr>
        <w:pStyle w:val="ConsPlusTitle"/>
        <w:jc w:val="center"/>
        <w:rPr/>
      </w:pPr>
      <w:r>
        <w:rPr/>
        <w:t>В ПОЙМЕ РЕКИ ВОЛГА И ЕЕ ВОДОТОКОВ</w:t>
      </w:r>
    </w:p>
    <w:p>
      <w:pPr>
        <w:pStyle w:val="ConsPlusNormal"/>
        <w:jc w:val="both"/>
        <w:rPr/>
      </w:pPr>
      <w:r>
        <w:rPr/>
      </w:r>
    </w:p>
    <w:tbl>
      <w:tblPr>
        <w:tblW w:w="9707" w:type="dxa"/>
        <w:jc w:val="left"/>
        <w:tblInd w:w="0" w:type="dxa"/>
        <w:tblCellMar>
          <w:top w:w="102" w:type="dxa"/>
          <w:left w:w="62" w:type="dxa"/>
          <w:bottom w:w="102" w:type="dxa"/>
          <w:right w:w="62" w:type="dxa"/>
        </w:tblCellMar>
        <w:tblLook w:val="04a0" w:noVBand="1" w:noHBand="0" w:lastColumn="0" w:firstColumn="1" w:lastRow="0" w:firstRow="1"/>
      </w:tblPr>
      <w:tblGrid>
        <w:gridCol w:w="2373"/>
        <w:gridCol w:w="1762"/>
        <w:gridCol w:w="5572"/>
      </w:tblGrid>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нерестилищ</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Площадь нерестилищ, га</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Границы</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Восточная часть дельты реки Волга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Болдыревское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9266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Чурка; на западе - реки Белый Ильмень и Корневая; на востоке - реки Сарбай и Сорочье; на юге - село Цветное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Калининское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3416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Нариманово, река Кара-Бузан; на западе - село Калинино, река Бузан; на востоке - река Островая, ерик Сазанчик; на юге - река Островая, река Судачья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Старо-Каргинское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4607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Мултановское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4635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Мултаново, река Васильевская; на западе - река Каширская; на востоке - река Лебяжье; на юге - село Блиново, ерик Блиновский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Марфинское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9702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Конная, село Ново-Красное; на западе - село Марфино, река Бузан; на востоке - река Сулак, ильмень Лопатино; на юге - река Лебяжье, река Кара-Бузан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Кудринское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7813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Криво-бузанское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3464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Алгаринское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3667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Ватажинское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4220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Жиротопинское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8354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Шагано-Кондаковское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10448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Бузанское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18798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северо-востоке - река Бузан; на западе - дамба вододелителя, ерик Балчуг и Сухой Бузан; на востоке - река Шмагина; на юге - ерики Окунячий, Кривантий и Грязнушка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Диановское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7814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села Козлово, Диановка; на западе - село Ильинка, река Чурка; на востоке - река Бузан; на юге - село Ямное до реки Каширская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Байбекское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9554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Володарское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8165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востоке - реки Бузан, Басарга, Чурка, Труба, Таловая; на западе - ерики Первенький и Жарипка; на юге - реки Рыча, Белый Ильмень и ерик Сухая Макарка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Верхне-Рычанское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23275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ерики Грязнушка и Кривантий; на западе - дамба вододелителя; на востоке - реки Шмагина, Картуба, Белый Ильмень и Рыча; на юге - реки Бушма и Рыча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Джанайское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7744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Представляет собой остров, ограниченный реками Бузан, Берекет, Кигач, селом Маячное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Забузанское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10789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Тулугановское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6101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Сухая Макарка; на западе реки Старая Рыча, Камардан, село Тулугановка, поселок Камардан; на востоке - реки Белый Ильмень, Корневая; на юге поселок Нижний Капчик и река Тазовка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Рычанское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9310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и северо-востоке - река Бушма; на западе - ерик Кульпинка; на востоке - село Тумак, река Шага Бушма; на юге - ерик Рычан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Сорочинское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6650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Сорбай; на западе - село Сорочье, село Цветное, река Лягушачья; на востоке - река Анастасьева и река Васильевская; на юге - ерик Кирсановский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Зеленгинское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6513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протока Старая Рыча; на западе - реки Рыча и Бушма; на востоке - протока Старая Рыча и Камардан; на юге - слияние реки Шага - Бушма и Солонецкий банк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4608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Маково; на востоке и юго-востоке - Белинский канал; на западе и юго-западе - Тишковский канал</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Тишковское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8460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Мало-Белинское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14038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водоток Канчук; на западе - Белинский канал и село Маково; на востоке - села Разино, Цветное и Рычанский канал - рыбоход; на юге - коса Большая Белинская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Карайское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11909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Обжоровское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17441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Калинино, река Бузан распадается на реки Остовая и Судачья; на западе - село Блиново,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Право-Иголкинское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10753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водоток Сумница Широкая, села Ново-Красное, Ново-Маячное; на западе - водотоки Кара-Бузан и Нижняя Худяковка; на востоке - государственная граница с Республикой Казахстан; на юге - Старо-Иголкинский канал-рыбоход</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Западная часть дельты р. Волга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Бибиковское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6046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бугор Тулумбар, водоток Яблонка; на западе - село Грушево, водоток Верхняя Белужья; на востоке -села Ватажное, Тишково, Сизый Бугор; на юге -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Грушевское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6389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Трехизбинское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8652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Поперечный, ильмень Безымянный, Трехизбинский участок Астраханского государственного заповедника; на востоке - ерик Прорамский, протока Белужья; на западе - ерик Левая Болдушка; на юге - протока Тишковская яма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Створинское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13600</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ильмень Татарский; на западе - село Каралат, река Белужья, Белужий банк; на востоке - ерик Левая Болдушка; на юго-западе - река Средняя Бороздина; на юго-востоке - Створинский банк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Баклание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10092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10726</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Гандуринское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7831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Полдневское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8604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район села Алексеевка;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Дамчинское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5911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9411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Алексеевское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1948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северо-западе - урочище Маракша; на западе - река Коклюй; на востоке - река Волга; на юге - ильмень Дамчик</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Мумринское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9249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Икрянинское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11629</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Травинское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22727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Камызякское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15271</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trPr/>
        <w:tc>
          <w:tcPr>
            <w:tcW w:w="9707" w:type="dxa"/>
            <w:gridSpan w:val="3"/>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Волго-Ахтубинская пойма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Сеитовское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4084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Ахтуба; на северо-западе - река Ланчуг и село Ново-Урусовка; на востоке - река Ахтуба, село Сеитовка; на юге - река Ахтуба, село Вятское</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Ахтубинское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11968</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село Досанг и урочище Пермяковский ильмень; на западе - Барановское нерестилище; на востоке -реки Ахтуба и Ланчуг;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Барановское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5145</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по административной границе Харабалинского района; на западе - река Кривая Волга; на востоке - ерик Кривой;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Семеновское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6157</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Речное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7282</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Хошеутовское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7693</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Заволжское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11524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onsPlusNormal"/>
              <w:rPr/>
            </w:pPr>
            <w:r>
              <w:rPr/>
              <w:t>Кирпичное</w:t>
            </w:r>
          </w:p>
        </w:tc>
        <w:tc>
          <w:tcPr>
            <w:tcW w:w="176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5904</w:t>
            </w:r>
          </w:p>
        </w:tc>
        <w:tc>
          <w:tcPr>
            <w:tcW w:w="5572" w:type="dxa"/>
            <w:tcBorders>
              <w:top w:val="single" w:sz="4" w:space="0" w:color="000000"/>
              <w:left w:val="single" w:sz="4" w:space="0" w:color="000000"/>
              <w:bottom w:val="single" w:sz="4" w:space="0" w:color="000000"/>
              <w:right w:val="single" w:sz="4" w:space="0" w:color="000000"/>
            </w:tcBorders>
          </w:tcPr>
          <w:p>
            <w:pPr>
              <w:pStyle w:val="ConsPlusNormal"/>
              <w:rPr/>
            </w:pPr>
            <w:r>
              <w:rPr/>
              <w:t>На севере - ерик Банный, ерик Сухая Митинка; на востоке - ерик Кирпичный; на юго-западе - река Волга; на юго-востоке - нерестилище Заволжское, село Заволжье</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5</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2" w:name="P4208"/>
      <w:bookmarkEnd w:id="92"/>
      <w:r>
        <w:rPr/>
        <w:t>ПЕРЕЧЕНЬ</w:t>
      </w:r>
    </w:p>
    <w:p>
      <w:pPr>
        <w:pStyle w:val="ConsPlusTitle"/>
        <w:jc w:val="center"/>
        <w:rPr/>
      </w:pPr>
      <w:r>
        <w:rPr/>
        <w:t>ЗИМОВАЛЬНЫХ ЯМ,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252">
              <w:r>
                <w:rPr>
                  <w:color w:val="0000FF"/>
                </w:rPr>
                <w:t>N 1</w:t>
              </w:r>
            </w:hyperlink>
            <w:r>
              <w:rPr>
                <w:color w:val="392C69"/>
              </w:rPr>
              <w:t>,</w:t>
            </w:r>
          </w:p>
          <w:p>
            <w:pPr>
              <w:pStyle w:val="ConsPlusNormal"/>
              <w:jc w:val="center"/>
              <w:rPr/>
            </w:pPr>
            <w:r>
              <w:rPr>
                <w:color w:val="392C69"/>
              </w:rPr>
              <w:t xml:space="preserve">от 06.11.2018 </w:t>
            </w:r>
            <w:hyperlink r:id="rId253">
              <w:r>
                <w:rPr>
                  <w:color w:val="0000FF"/>
                </w:rPr>
                <w:t>N 511</w:t>
              </w:r>
            </w:hyperlink>
            <w:r>
              <w:rPr>
                <w:color w:val="392C69"/>
              </w:rPr>
              <w:t>)</w:t>
            </w:r>
          </w:p>
        </w:tc>
      </w:tr>
    </w:tbl>
    <w:p>
      <w:pPr>
        <w:pStyle w:val="ConsPlusNormal"/>
        <w:jc w:val="both"/>
        <w:rPr/>
      </w:pPr>
      <w:r>
        <w:rPr/>
      </w:r>
    </w:p>
    <w:tbl>
      <w:tblPr>
        <w:tblW w:w="9786" w:type="dxa"/>
        <w:jc w:val="left"/>
        <w:tblInd w:w="0" w:type="dxa"/>
        <w:tblCellMar>
          <w:top w:w="102" w:type="dxa"/>
          <w:left w:w="62" w:type="dxa"/>
          <w:bottom w:w="102" w:type="dxa"/>
          <w:right w:w="62" w:type="dxa"/>
        </w:tblCellMar>
        <w:tblLook w:val="04a0" w:noVBand="1" w:noHBand="0" w:lastColumn="0" w:firstColumn="1" w:lastRow="0" w:firstRow="1"/>
      </w:tblPr>
      <w:tblGrid>
        <w:gridCol w:w="2042"/>
        <w:gridCol w:w="7743"/>
      </w:tblGrid>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зимовальных ям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Место расположения зимовальных ям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Республика Башкортостан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Нижнемуштинский, по правому берегу, 1818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устья р. Сюнь, по левому берегу р. Белой, 1834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Груздевского яра, по правому берегу, 1841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Нижний Гнилотаныпский, ближе к правому берегу, 1851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устья р. Базы, по левому берегу, 1861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Атасьевский, яр Нижнетаныпский, по правому берегу, 1863 - 1865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Юсуповский, по правому берегу, 1874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Селивановского яра, по левому берегу, 1880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напротив устья Измайловской старицы, правый берег, 1886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Дюртюлинского моста, по правому берегу, 1901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ниже устья р. Елбазы, по руслу, 1914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Старокангышево, по руслу, 1928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Липовского яра, по левому берегу, 1937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Темного яра, по правому берегу, 1941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 Новокаргино, по правому берегу, 1953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Сабанаево, по руслу, 1967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д. Алексанодровка, по левому берегу, 1978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 д. Лачентау, ближе к правому берегу, 1986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 районе устья р. Бирь, по правому берегу, 1998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выше д. Камышинка, ближе к правому берегу, 2041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ниже дома отдыха "Сосновый бор", 2043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Петровский яр, по правому берегу, 2097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 6,5 км ниже д. Удельно-Дуваней, по правому берегу, 2108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на 4,5 км ниже д. Удельно-Дуваней, ближе к правому берегу, 2110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Яр Кармасановский, ближе к левому берегу, 2122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на 700 метров ниже остановочного пункта Зеленый мыс, по левому берегу, 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 д. Шакша, ближе к левому берегу, 36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Нижнемаксимовского переката, ближе к правому берегу, 40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устья реки Таушка, по левому берегу, 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в районе Нижневарьязского переката, по правому берегу, 106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 д. Ахлыстино, по правому берегу, 115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Республика Татарстан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от населенного пункта Нижний Услон до населенного пункта Лобышки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от села Медведково до населенного пункта Печищи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Куйбышевское водохранилище: в Тетюшском сужении вниз по течению от населенного пункта Тетюши до мыса "рынок Юматиха";</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Кама, Куйбышевское водохранилище: район острова Сокольский от населенного пункта Свиногорье ниже по течению до грузового причала Камские поляны;</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4">
              <w:r>
                <w:rPr>
                  <w:color w:val="0000FF"/>
                </w:rPr>
                <w:t>Приказа</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Астраханская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Мартышка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Зюйдевая: от рынка острова Жеребячьего вниз по течению до реки Правая Зюйдевая протяженностью 2450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Нижняя Зюйдевая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Зюйдевая: от ерика Поперечный вниз по течению до острова Бирюковский протяженностью 1250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Сидоркина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Гандуринская: от истока ерика Первого Морянного вниз по течению до истока реки Правой Гандуринской протяженностью 700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Дамбинская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Сумница: от притонка тони "Дамба" вниз по течению протяженностью 850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Никитинская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Никитинская: на один километр ниже ерика Торгуловский вниз по течению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Ходовая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Ходовая: вверх по течению от ерика Нижний Ходовенок протяженностью 170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Золотая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реки Тимофеевская и Поперечник: от притонка тони "Пролетарская" вниз по течению до истока рек Долгая и Иголкинская общей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Машкина Коса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от верхнего конца острова N 1 и истока ерика Вторая Проливина вниз по течению до южной оконечности острова Барановский протяженностью 5200 м;</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Дубовская-1 (Черный Яр)</w:t>
            </w:r>
          </w:p>
        </w:tc>
        <w:tc>
          <w:tcPr>
            <w:tcW w:w="7743" w:type="dxa"/>
            <w:tcBorders>
              <w:top w:val="single" w:sz="4" w:space="0" w:color="000000"/>
              <w:left w:val="single" w:sz="4" w:space="0" w:color="000000"/>
              <w:right w:val="single" w:sz="4" w:space="0" w:color="000000"/>
            </w:tcBorders>
          </w:tcPr>
          <w:p>
            <w:pPr>
              <w:pStyle w:val="ConsPlusNormal"/>
              <w:rPr/>
            </w:pPr>
            <w:r>
              <w:rPr/>
              <w:t>на Дубовском проране: от Верхнего конца острова Дубовской вниз по течению протяженностью 300 м, площадь - 14,5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5">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Дубовская-2</w:t>
            </w:r>
          </w:p>
        </w:tc>
        <w:tc>
          <w:tcPr>
            <w:tcW w:w="7743" w:type="dxa"/>
            <w:tcBorders>
              <w:top w:val="single" w:sz="4" w:space="0" w:color="000000"/>
              <w:left w:val="single" w:sz="4" w:space="0" w:color="000000"/>
              <w:right w:val="single" w:sz="4" w:space="0" w:color="000000"/>
            </w:tcBorders>
          </w:tcPr>
          <w:p>
            <w:pPr>
              <w:pStyle w:val="ConsPlusNormal"/>
              <w:rPr/>
            </w:pPr>
            <w:r>
              <w:rPr/>
              <w:t>на Дубовском проране: от нижней границы хутора Бундино вниз по течению протяженностью 3200 м, площадь - 18,9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6">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Бухтовая (Кировский банк)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Кировском банке: на 1 км выше морского поста "Бухты" протяженностью 130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Прямая средняя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Прямая Средняя (Красноярский район): от ее истока вниз по течению протяженностью 2100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Система ям на Кировском банке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Кировском банке: в районе ерика Еграшкин до ерика Жеребячий;</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Бешеная Суводь</w:t>
            </w:r>
          </w:p>
        </w:tc>
        <w:tc>
          <w:tcPr>
            <w:tcW w:w="7743" w:type="dxa"/>
            <w:tcBorders>
              <w:top w:val="single" w:sz="4" w:space="0" w:color="000000"/>
              <w:left w:val="single" w:sz="4" w:space="0" w:color="000000"/>
              <w:right w:val="single" w:sz="4" w:space="0" w:color="000000"/>
            </w:tcBorders>
          </w:tcPr>
          <w:p>
            <w:pPr>
              <w:pStyle w:val="ConsPlusNormal"/>
              <w:rPr/>
            </w:pPr>
            <w:r>
              <w:rPr/>
              <w:t>река Волга: вниз по течению от хутора Дуюнов на 600 м, площадь - 86,0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7">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Куркина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Подстепка: вверх по течению от хутора Зубовка на 500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Пиштарская</w:t>
            </w:r>
          </w:p>
        </w:tc>
        <w:tc>
          <w:tcPr>
            <w:tcW w:w="7743" w:type="dxa"/>
            <w:tcBorders>
              <w:top w:val="single" w:sz="4" w:space="0" w:color="000000"/>
              <w:left w:val="single" w:sz="4" w:space="0" w:color="000000"/>
              <w:right w:val="single" w:sz="4" w:space="0" w:color="000000"/>
            </w:tcBorders>
          </w:tcPr>
          <w:p>
            <w:pPr>
              <w:pStyle w:val="ConsPlusNormal"/>
              <w:rPr/>
            </w:pPr>
            <w:r>
              <w:rPr/>
              <w:t>река Ахтуба: вниз по течению от паромной переправы села Болхуны на 200 м, протяженностью 500 м, площадь - 11,3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8">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Ескина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вниз по течению от затона Ескина на 100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Ежевичная</w:t>
            </w:r>
          </w:p>
        </w:tc>
        <w:tc>
          <w:tcPr>
            <w:tcW w:w="7743" w:type="dxa"/>
            <w:tcBorders>
              <w:top w:val="single" w:sz="4" w:space="0" w:color="000000"/>
              <w:left w:val="single" w:sz="4" w:space="0" w:color="000000"/>
              <w:right w:val="single" w:sz="4" w:space="0" w:color="000000"/>
            </w:tcBorders>
          </w:tcPr>
          <w:p>
            <w:pPr>
              <w:pStyle w:val="ConsPlusNormal"/>
              <w:rPr/>
            </w:pPr>
            <w:r>
              <w:rPr/>
              <w:t>река Ахтуба: вниз по течению от паромной переправы села Сокрутовка на 3,5 км, протяженностью 500 м, площадь - 7,7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59">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Каширская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паромной переправы села Золотуха на 1,5 км, протяженностью 450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Холодная яма</w:t>
            </w:r>
          </w:p>
        </w:tc>
        <w:tc>
          <w:tcPr>
            <w:tcW w:w="7743" w:type="dxa"/>
            <w:tcBorders>
              <w:top w:val="single" w:sz="4" w:space="0" w:color="000000"/>
              <w:left w:val="single" w:sz="4" w:space="0" w:color="000000"/>
              <w:right w:val="single" w:sz="4" w:space="0" w:color="000000"/>
            </w:tcBorders>
          </w:tcPr>
          <w:p>
            <w:pPr>
              <w:pStyle w:val="ConsPlusNormal"/>
              <w:rPr/>
            </w:pPr>
            <w:r>
              <w:rPr/>
              <w:t>река Волга: село Поды, от базы "Лукойл" до молочно-товарной фермы колхоза "Волна революции" протяженностью 3000 м, площадь - 83,7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0">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Аргунка</w:t>
            </w:r>
          </w:p>
        </w:tc>
        <w:tc>
          <w:tcPr>
            <w:tcW w:w="7743" w:type="dxa"/>
            <w:tcBorders>
              <w:top w:val="single" w:sz="4" w:space="0" w:color="000000"/>
              <w:left w:val="single" w:sz="4" w:space="0" w:color="000000"/>
              <w:right w:val="single" w:sz="4" w:space="0" w:color="000000"/>
            </w:tcBorders>
          </w:tcPr>
          <w:p>
            <w:pPr>
              <w:pStyle w:val="ConsPlusNormal"/>
              <w:rPr/>
            </w:pPr>
            <w:r>
              <w:rPr/>
              <w:t>река Волга: село Черный Яр правый берег от "Черного рынка" до "Старой воложки" включительно "Аргунка" протяженностью 5000 м, площадь - 333,9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1">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Гришкина суводь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Банная: в районе участка "Алимовский" в 3-х км вниз по течению от села Селитренное,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Р-н участка "Обливной"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Банная: от впадения в реку Ахтуба вниз по течению до базы отдыха "Алимовский плес" ниже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Р-н участка "Монтя"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Митинка: вниз по течению от молочно-товарной фермы "Сероглазинская" в селе Заволжье,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Лопатинская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острова Буховский в районе села Кочковатка,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"Салмановская"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овоще-приемного пункта "Орешкин" (село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Искусственная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Кривая Болда: в районе поселка Кири-Кили (Кирикилинский промузел);</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Район фермерского хозяйства Утесова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Кирпичная: на 10 км вниз по течению от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N 5</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канал Створный: напротив поста N 5 охотхозяйства протяженностью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Ерик Поперечный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от выхода из реки Ахтуба до впадения в ерик Банный (село Селитренное) протяженностью 2500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Бабкина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Мангут: вниз по течению от села Тамбовка в районе частного хозяйства "Лосево",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Черный рынок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 районе "Бирючий" на 5 км вверх по течению от города Харабали,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по реке Ахтуба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от "Ложкиной фермы" вниз по течению до фермы "Горелая" в селе Тамбовка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Морская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Фомин банк: верхняя граница находится в 1,4 км вниз по течению от приемного пункта "Морская", нижняя граница - от поста "Морской" вверх 1,1 км, протяженностью 150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Район суводей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Обжоровском канале: от рыбоохранного поста N 2 вниз по течению до нижней границы охранной зоны Обжоровского участка Астраханского заповедника;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20-й км Обжоровского канала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от 20-го км Обжоровского канала вниз по течению протяженностью 5 км;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Рытому Банку</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На 1,5 км вниз по течению от тони Средняя Рытая,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На 2 км вверх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На слиянии протоки Жеребец с банком Рытый, на 800 м вниз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На 3,6 км вниз по течению от рыбоохранного поста перед раскатной частью,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Перекоп</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Перекоп: между реками Бузан и Ахтуба (напротив села Джанай) протяженностью 1,1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Куцакинская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Шмагино: на 3 км вверх по течению от поселка Винный протяженностью 0,85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Никитинский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напротив Никитинской охотбазы,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Кулаковская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на 5 км вверх по течению от паромной переправы в селе Золотуха, протяженностью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Зимний лес</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Ахтуба: вниз по течению от овоще-приемного пункта "Орешкин" в районе села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Кирсановская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Кирсановская: от устья ерика Сухой зимник до устья ерика Поперечник (выше на 150 м), протяженностью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Старо-Никитинская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от на 800 м от истока банка Старый Никитинский,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7-ая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Белинском банке: вниз по течению на 150 м от устья ерика Белуженок,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11 -я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150 м выше жилки 11-я, по белой стороне канала Главного банка протяженностью 140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реке Шемаха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Вниз по течению на 100 м от слияния ерика Трофимычев с рекой Шемаха, протяженностью 70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Вверх по течению на 2,5 км от слияния ерика Трофимычев с рекой Шемаха, протяженностью 110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Вверх по течению на 3 км от слияния ерика Трофимычев с рекой Шемаха,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Вниз по течению на 1,1 км от истока реки Шемаха, протяженностью 90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5. Вниз по течению на 1,4 км от истока реки Шемаха, протяженностью 60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реке Митричева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200 м от ерика Еграшкин,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2: на 600 м вниз по течению от ямы N 1,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3: на 400 м вниз по течению от ямы N 2, протяженностью 100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4: на 400 м вниз по течению от ямы N 3,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5: на 600 м вниз по течению от ямы N 4, протяженностью 90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реке Створы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Вниз по течению от базы "Найт-Флайт" на 1 км;</w:t>
            </w:r>
          </w:p>
          <w:p>
            <w:pPr>
              <w:pStyle w:val="ConsPlusNormal"/>
              <w:rPr/>
            </w:pPr>
            <w:r>
              <w:rPr/>
              <w:t>2. Вниз по течению от базы "Найт-Флайт" на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канала Зюйдевый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вверх по течению истока канала "Чупинский" по каналу "Зюйдевый" протяженностью 940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Ямы по банку Кулагинский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1. Напротив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2. На 300 м вниз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 На 250 м вверх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4. На 450 м вверх по течению от рыбоохранного поста, протяженностью 70 м;</w:t>
            </w:r>
          </w:p>
        </w:tc>
      </w:tr>
      <w:tr>
        <w:trPr/>
        <w:tc>
          <w:tcPr>
            <w:tcW w:w="204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Колочный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4 км от истока банка Колочный, протяженностью 50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2: вниз по течению на 300 м по течению от ямы N 1, протяженностью 30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Первая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2,5 км от слияния банка Колочный с банком Средний, протяженностью 80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Вторая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2,9 км от слияния банка Колочный с банком Средний, протяженностью 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Третья Хазовская яма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вниз по течению на 3,2 км от слияния банка Колочный с банком Средний,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 банку Створинский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яма N 1: вниз по течению на 900 м от истока банка Створинский, протяженностью 50 м;</w:t>
            </w:r>
          </w:p>
          <w:p>
            <w:pPr>
              <w:pStyle w:val="ConsPlusNormal"/>
              <w:rPr/>
            </w:pPr>
            <w:r>
              <w:rPr/>
              <w:t>яма N 2: вниз по течению на 1,1 км от истока банка Створинский,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Петровская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Гандурино ниже по течению от слияния с каналом Бабушкино на 2 км, протяженностью 70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320 м ниже жилки 12-я, по белой стороне канала Главного банка протяженностью 110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выше истока 12 жилки красной стороны канала Главного банка протяженностью 130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Белгородская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Айдарская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Айдар (Ровеньской район): выше по течению на 300 м от хутора Озерный (размеры: 300 x 20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Белгородская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500 м от села Дальние Пески к левобережью (Змеиная поляна) (размеры: 800 x 80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Доброивановская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500 метров от центра плотины в сторону села Добрая Ивановка (размеры: 2500 x 100 x 4,5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Буяновская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(Белгородский район): Белгородское водохранилище: затон "Буян", район "Обкомовские дачи" 600 м от плотины по правому берегу (размеры: 400 x 250 x 10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Пуляевская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Топлинка (Белгородский район): устье реки, 400 м от школы села Топлинка (размеры: 2000 x 100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Валуйская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(Валуйский район): 500 м от села Рождествено вниз по течению (размеры: 70 x 25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Везельская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Везелка (город Белгород): вниз по течению на 300 м от спортивного комплекса имени Светланы Хоркиной Бел-ГУ (300 x 100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Гайворонская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(Гайворонский район): устье реки Грайворонка, 400 м вниз по течению от села Замостье (размеры: 120 x 50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Деревенская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(Грайворонский район): вниз по течению 300 м от села Антоновка (размеры: 50 x 30 x 11м);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800 метров вниз по течению от кордона N 3 лесхоза "Лес на Ворскле" (размеры: 60 x 60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Игнатьевская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300 м вниз по течению от хутора Никольский (размеры: 50 x 30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Шейкинская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(Борисовский район): 1,5 км вниз по течению от села Новоборисовка (размеры: 100 x 20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Крапивинская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(Шебекинский район): 800 м от села Крапивное, у меловой горы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Корочанская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(Корочанский район): Корочанское водохранилище: у центра плотины (размеры: 100 x 80 x 9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Морквинская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(Чернянский район): Морквинское водохранилище: 30 м от плотины (размеры: 120 x 80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Шебекинская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(город Шебекино): центр городского пляжа (размеры: 100 x 30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Луговская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(Шебекинский район): 500 м вниз по течению от села Луговое (размеры: 80 x 30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Зеленая поляна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1,5 км вверх по течению от железнодорожной станции города Белгорода, в районе "Зеленая поляна" (размеры: 200 x 80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Спасательная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(город Белгород): центр городского пляжа у железнодорожной станции города (размеры: 200 x 80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Штановская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(Шебекинский район): район устья реки Нежеголь, в 800 м от села Титовка (размеры: 100 x 10 x 4);</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(Прохоровский район): 800 м вниз по течению от села Черновка (размеры: 150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Ржавецкая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(Прохоровский район): 300 м вниз по течению от села Ржавец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Козловская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500 м вниз по течению от села Козлы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Агошевская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 км вниз по течению от села Агошевка (размеры: 80 x 35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Паленая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1,5 км вниз по течению от села Логачевка (размеры: 80 x 35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Дурная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1,3 км вниз по течению от села Нижняя Мельница" (размеры: 80х 35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Холодная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500 м вниз по течению от села Новоивановка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Чернолесье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(Новооскольский район): 1,5 км вниз по течению от села Мирошники (размеры: 100 x 30 x 9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Новооскольская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(город Новый Оскол): 800 м вниз по течению от автодорожного моста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5 км вниз по течению от хутора Ямской (размеры: 80 x 40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(город Старый Оскол): 800 м вниз по течению от старой мельницы (размеры: 150 x 40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Сголбищенская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(Чернянский район): устье реки Ольшанка, 1 км от села Столбище (размеры: 80 x 40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Монашенская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(Волоконовский район): 2 км вниз по течению от села Пятницкое (размеры: 80 x 30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Шелаевская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1,5 км вниз по течению от села Шелаево (размеры: 100 x 40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Крутая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(Валуйский район): устье реки Валуй (размеры: 80 x 35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Богатовская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Пена (Ивнянский район): 300 м вниз по течению от села Богатое (размеры: 70 x 30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Драгунская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Пена (Ивнянский район): 800 м вниз по течению от села Драгунка (размеры: 50 x 20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Солдатская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Ворсклица (Ракитянский район): Солдатское водохранилище: район плотины (размеры: 100 x 100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Старооскольская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200 м от водовыпуска плотины Старооскольского водохранилища (размеры: 100 x 80 x 11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Лебединская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(Старооскольский район): Старооскольское водохранилище: 300 м от турбазы ОАО "Лебединский ГОК" (размеры: 120 x 80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Осиновая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села Ильинка (размеры: 150 x 30 x 8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Белоглиновская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2 км вниз по течению от села Белоглинка (размеры: 100 x 25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Калюжная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города Алексеевка (размеры: 100 x 25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Водокачка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 км вверх по течению от города Алексеевка, в районе водокачки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Профсоюзная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город Алексеевка, напротив СПТУ-24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Сугулово</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2 км вниз по течению от села Колтуново (размеры: 120 x 30 x 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Окладина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(Алексеевский район): 1,5 км вниз по течению от села Ближнее Чесношное (размеры: 170 x 30 x 6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Островная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Уразово (Валуйский район): 3 км вниз по течению от поселка Уразово (размеры: 80 x 35 x 3,5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Гремученская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(Прохоровский район): 1,5 км вниз по течению от села Гремучий (размеры: 100 x 8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Васильевская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(Прохоровский район): 800 м вниз по течению от села Васильевка (размеры: 40 x 5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(Корочанский район): 200 м вниз по течению от села Боровское (размеры: 80 x 30 x 2,5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Бродки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(Корочанский район): в районе плотины пруда у села Круглый Бродок (размеры: 100 x 100 x 4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Коротковская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Корочка (Корочанский район): 500 м вниз по течению от села Короткое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Степная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Ивня (Ивнянский район): 500 м вниз по течению от села Степь (размеры: 60 x 5 x 3,5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Брянская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Романов рог</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(Рогнеденский район): вверх по течению от деревни Снопоть, 1 км по левому берегу;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на 1 км от бывшей деревни Чичеренка, от начала заводи и вниз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Вяземский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вверх по течению от деревни Вязовск на 300 м до мелиоративной канавы;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Гостиловский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(Жуковский район): от автомобильного моста Брянск-Жуковка вниз по течению на протяжении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Городищенская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(Бежицкий район города Брянска) вниз по течению от устья реки Болва на протяжении 200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Выгоничский вир</w:t>
            </w:r>
          </w:p>
        </w:tc>
        <w:tc>
          <w:tcPr>
            <w:tcW w:w="7743" w:type="dxa"/>
            <w:tcBorders>
              <w:top w:val="single" w:sz="4" w:space="0" w:color="000000"/>
              <w:left w:val="single" w:sz="4" w:space="0" w:color="000000"/>
              <w:right w:val="single" w:sz="4" w:space="0" w:color="000000"/>
            </w:tcBorders>
          </w:tcPr>
          <w:p>
            <w:pPr>
              <w:pStyle w:val="ConsPlusNormal"/>
              <w:rPr/>
            </w:pPr>
            <w:r>
              <w:rPr/>
              <w:t>река Десна (Выгоничский район): в районе поселка Выгоничи, от устья реки Безымянная (правая сторона реки Десна) 700 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2">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Лбовский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Клинок вниз по течению от Голубого железнодорожного моста 1000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от базы отдыха "Импульс" 400 м, у впадения ключевого источника;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 районе деревни Уручье, 500 м вниз по течению от впадения реки Старица;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Струпинский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вниз по течению 300 м от впадения реки Нерусса;</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Бороденковский вир</w:t>
            </w:r>
          </w:p>
        </w:tc>
        <w:tc>
          <w:tcPr>
            <w:tcW w:w="7743" w:type="dxa"/>
            <w:tcBorders>
              <w:top w:val="single" w:sz="4" w:space="0" w:color="000000"/>
              <w:left w:val="single" w:sz="4" w:space="0" w:color="000000"/>
              <w:right w:val="single" w:sz="4" w:space="0" w:color="000000"/>
            </w:tcBorders>
          </w:tcPr>
          <w:p>
            <w:pPr>
              <w:pStyle w:val="ConsPlusNormal"/>
              <w:rPr/>
            </w:pPr>
            <w:r>
              <w:rPr/>
              <w:t>река Десна: 300 м вниз по течению от Автомобильного моста около населенного пункта Бороденка Трубчевского района;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3">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Лучанский затон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вверх по течению 500 м от кордона лесника;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Порубы -</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выход из затона напротив урочища Порубы;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выход канала из притока реки Быстрик в реку Десна 300 м и ниже канала 300 м, район Бонзонка, Грядки;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Любошинский затон с выходом в реку Десна 500 м кордон Любошня;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Бугрякова рвачка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затон;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железнодорожного моста, протяженностью 1500 м до границы с Украиной;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Яковск;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Манцуровский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Манцурово;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Гнилевской пристани 150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Остролуцкий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100 м вниз по течению от Остролуцкой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Усохский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Усохской переправы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Макчевский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река Десна (Трубчевский район): 800 м вниз по течению деревни Селище;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Перестриженский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Берединка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Поповский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деревни Красное;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Боровениский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Красное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Тихвинский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200 м от Кветунской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Удолский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Удолье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Селецкий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вниз по течению от деревни Селец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Супоневский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ниже по течению 300 метров от автомобильного моста объездной дороги города Брянска;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Залядка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выше 150 метров по течению от моста через реку Десна на автодороге Выгоничи - Залядка;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Казачий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выше 200 метров от места впадения в реку Десна "Поповой канавы" в районе населенного пункта Сосновка;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Полужье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напротив "Старухи" в районе деревни Полужье;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Павловка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(Выгонический район): напротив деревни Павловка;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Любец</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на слиянии река Быстрик и река Десна напротив села Любец;</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Острый рог</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напротив деревни Хуркачевка;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Московский</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напротив микрорайона Московский Бежицкого района города Брянска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Юдин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(Клетнянский район): между деревней Каленов Хутор и деревней Добрая Карна;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Карпачи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деревни Ширковка;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Верховый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 районе деревни Водославка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Водославский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Водославка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напротив крахмального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Шестопаловская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Дегтяревка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Дроковская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села Дроков на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Княгинка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Старый Дроков;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Староипуть (старица)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Чернявской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Криница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вверх по течению от города Сураж на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Рябековка-Секерка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фабрики "Пролетарий";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от железнодорожного моста в районе города Сураж вниз по течению 600 м и вверх по течению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черте города Сураж в районе старого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Комаровская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вниз по течению от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Семеричский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(Мглинский район): напротив урочища Семеричи;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(Клинцовский район): в районе турбазы "Орехово";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Ущерпье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возле моста со стороны деревни Ущерпье;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Ягодное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при впадении реки Синявка выше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Новые Бобовичи, урочище Каменка;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острова Женихов, деревня Катичи;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в районе Старые Бобовичи, вниз по течению от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Гута-Муравинка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при впадении реки Деменка в реку Ипуть;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яма вниз по течению от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на 800 м вниз по течению от впадения реки Вара до моста напротив деревни Дукин;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на 800 м вниз по течению от автомобильного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Любохонский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(Дятьковский район): деревня Любохна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Окуневая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(Суземский район): район поселка Усух;</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Сомовая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район деревни Добрунь;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 (Севский район): район хутора Зеленин;</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Сев: от границы населенного пункта Рождественский 2 км вниз по течению;</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4">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Тара (Суземский район): район деревни Шилинка;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Круглая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Усожа (Суземский район): район села Селечня;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железнодорожного моста, поселок Нерусса;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район деревни Чухрай;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Бобровый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села Ямное;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затон Гнилуша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(Суземский район): район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Антоновский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Антоновка;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Камковка;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Любовский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Беседь (Красногорский район): район деревни Любовка;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Партизанский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Навля (Навлинский район): вниз по течению от деревни Навля 2,5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Опороть (Клетнянский район) 150 м вниз по течению от деревни Мужиново;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Кривецкий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вниз по течению от Карковичской переправы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Брахловский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вниз по течению от переправы Каменный хутор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Черноокский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Снов (Климоский район): район деревни Чернооково;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Черновецкий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(Мглинский район): район деревни Черновца;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Косаровский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(Мглинский район): район деревни Красные Косары;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Гришанослободский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Ветьма (Жуковский район): район деревни Гришина слобода, вверх по течению от автодорожного моста Жуковка-Олсуфьево;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Болотнянский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Надва (Клетнянский район): вверх по течению от деревни Болотня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Кирилловский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Трубеж (Климовский район): район деревни Кирилловка;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Гнилуха (Почепский район): от границы Почепского района на расстоянии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Мыленский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вниз по течению от деревни Мыленка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Бабинская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начало Карачевского заказника вниз по течению от деревни Бабинка;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Белобережская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1-й ключ вверх по течению от озера Белобережское;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Аховский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(Карачевский район): вниз по течению от Аховских лугов, район 2-го ключа;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Снежеть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вниз по течению от лагеря, выше рыбхоза "Снежеть";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(города Брянск): в районе станции Брянск-1 от угла колонии ОБ-21/1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Антоновская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(Советский район города Брянска) в районе завода "Дормаш", 500 м ниже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Фокинская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(Фокинский район): район плотины, запретная зона ГРЭС;</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Владимирская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Александровский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деревня Пеньково -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устье реки Теши (деревня Угольное) вверх 200 м, вниз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Ямской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в районе 213 - 210 км судового хода вдоль левого берега по условной границе с Нижегородской областью;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Воютинский стан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село Воютино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Дмитровогорская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район села Дмитриевы Горы - 600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Кононовская старица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устья до границы с Нижегородской областью;</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Елинская</w:t>
            </w:r>
          </w:p>
        </w:tc>
        <w:tc>
          <w:tcPr>
            <w:tcW w:w="7743" w:type="dxa"/>
            <w:tcBorders>
              <w:top w:val="single" w:sz="4" w:space="0" w:color="000000"/>
              <w:left w:val="single" w:sz="4" w:space="0" w:color="000000"/>
              <w:right w:val="single" w:sz="4" w:space="0" w:color="000000"/>
            </w:tcBorders>
          </w:tcPr>
          <w:p>
            <w:pPr>
              <w:pStyle w:val="ConsPlusNormal"/>
              <w:rPr/>
            </w:pPr>
            <w:r>
              <w:rPr/>
              <w:t>река Ока (Меленковский район):</w:t>
            </w:r>
          </w:p>
          <w:p>
            <w:pPr>
              <w:pStyle w:val="ConsPlusNormal"/>
              <w:rPr/>
            </w:pPr>
            <w:r>
              <w:rPr/>
              <w:t>в пределах административных границ деревни Елино - 15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5">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Змейская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район села поселока Досчатое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Омлевский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(Гороховецкий район): вниз по течению от города Гороховца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Монастырская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(Гороховецкий район): вверх по течению от города Гороховца - 20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Левинская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между селом Сельцо и деревней Богданцево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Оргтрудовская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от Оргтрудовской гряды до заводи "Лопата" - 28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Заводь "Букля"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(Камешковский район): район села Пенкино - 2,6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заводь Тимоньковская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(Ковровский район): левый берег, напротив турбазы имени Дегтярева - 20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Запольская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(Суздальский район): от Запольской плотины до деревни Фомиха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Слободинская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(Суздальский район): район деревни Воскресенская Слободка - 2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Степановский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Судогда (Судогодский район): район бывшей Попеленской ГЭС - 0,25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Прямица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Судогда (Судогодский район): район плотины бывшей Жуковской ГЭС - 1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Шуваловская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Суворощь (Гороховецкий район): устье реки - 1,2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Колпь (Селивановский район): участок реки 400 м вниз по течению от железнодорожной насыпи поселка Красная Горбатка;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Вологодская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верхней оконечности до нижней оконечности острова Соляной и вглубь водохранилища на 0,7 км;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Калужская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участок от устья реки Желовь (Андреевский затон) вниз по течению до деревни Головнино (включая Головнинский затон) (4000 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от водозабора, расположенного на левом берегу в районе Калужского городского бора, до устья реки Яченка;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6">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Калужка до отметки "1090 км";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500 м вверх по течению от устья реки Соколовка - до нижней высоковольтной линии электропередач (далее - ЛЭП) у деревни Никольское;</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7">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Передут и 300 м вниз по течению от причала "Кольцово"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Вашана вниз по течению на протяжении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"Велегож" до отметки "1005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Таруса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от устья 500 м вверх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Воря до ЛЭП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Камельгинская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Сечна 800 м вверх по течению и 1500 м вниз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плотины в городе Жиздра 150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Ясенок 500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(Думиничский район): от железнодорожного моста 1000 м вниз по течению от деревни Дубровка;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Коща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(Козельский район): от деревни Дубровка до устья реки Серена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1000 м вверх по течению от устья реки Лужа до автодорожного моста трассы А101;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1500 м вверх по течению от автодорожного моста у деревни Трубино;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деревни Ильинское до деревни Ивановское;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Жуковское буковище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5 км вниз по течению от деревни Рыляки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Рыляки до деревни Лабеки;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Гороховка до ЛЭП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верхней границы деревни Мосолово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Заболотное 800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Карижа 200 м вверх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Ротманово 300 м вверх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от деревни Козлово 300 м вверх и 300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деревни Дерягино 2000 м ниже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выше деревни Бурнашево - участок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устья до автодорожного моста у деревни Полошково - Национальный парк "Угр";</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Шаня: от автодорожного моста Варшавского шоссе - 1500 м ниже деревни Радюкино;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Еленской трассы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у деревни Кцынь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у д. Охотное вверх по течению до автодорожного моста на трассе Москва - Киев;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деревня Поляки 1000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трассы Сухиничи - Кипеть до железнодорожного моста у деревни Клесово;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деревни Куклино до границы Брынского рыбхоза;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Шабаново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устья реки Неполоть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Неполоть: от автодорожного моста на трассе Людиново - Жиздра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Ямное - 2000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Кировское-Верхнее: от деревни Нижний Покров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Кировское-Нижнее: от плотины до улицы Степана Разина;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Кировское-Нижнее: от райбольницы - 300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Ломпадь: от водозабора 200 м вверх и 500 м вниз по течению;</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Кировская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Кульминские ямы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Кильмезь (Кильмезский район): от устья реки Кульма 5 км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Воя (Нолинский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Кишкиль (Верхошижемский район): от устья 10 км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Кобра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Осетровка (Белохолуницкий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Осема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Березовка (Мурашинский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Бурец (Малмыжский район): в границах района;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(Вятскополянский район): 64 - 65, 68 - 69, 71 - 72, 76 - 80, 95 - 101, 116 - 118, 125 - 127, 137 - 139, 143 - 144, 145 - 146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(Малмыжский район): 160 - 163, 174 - 176, 184 - 185, 205 - 210, 216 - 221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(Уржумский район): 230 - 232, 239 - 245, 268 - 272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район): 278 - 281, 295 - 300, 306 - 308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(Лебяжский район): 331 - 333, 337 - 341, 346 - 350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(Советский район): 358 - 366, 375 - 380, 382 - 383, 392 - 395, 396 - 400, 415 - 422, 426 - 428, 439 - 441, 445 - 447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(Котельнический район): 457 - 465, 471 - 483, 486 - 490, 494 - 497, 523 - 530, 544 - 547, 551 - 554, 560 - 562, 563 - 1 км вверх по течению от прорвы по Истобенской воложке, 565 - 578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(Орический район): 577 - 579, 585 - 587, 588 - 591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(Орловский район): 621 - 624, 625 - 630, 632 - 634, 642 - 649, 650 - 655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(город Киров): 663 - 665, 674 - 677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(Кирово-Чепецкий район): 702 - 703, 705 - 706, 713 - 714, 733 - 740, 746 - 749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(Слободской район): 791 - 795, 800 - 803, 811 - 813, 856 - 877, 954 - 956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(Белохолуницкий и Нагорский районы): 856 - 877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Курская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(Мантуровский район): вверх по течению от поселка Сейм в 1 км от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(Пристенский район): около села Сазановка под правым берегом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(Мантуровский район): 500 м вверх по течению от плотины Кривецкого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(Пристенский район): район села Колбасовка;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(Пристенский район): район деревни Прилепы;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Ржавчик (Пристенский район): в центральной части пруда сахарного комбината "Сейм";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поворот реки Сейм у села Машкино (Шумаково);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поселка Солнцево от слияния двух рукавов реки Сейм (район "сады") на протяжении 200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Зуевка у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деревни Горбуновка;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Бунина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Бунино;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район села Плоское;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Якунина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район деревни Якунино;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район села Кувшинное - левый поворот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в 300 м вниз по течению от места сброса условно чистых вод АО "Химволокно";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(в черте города Курска) в 300 м от подпорной плотины ТЭЦ-1 вниз по течению, по руслу, в границах левого и правого затонов до выхода в прямое русло;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затона новых очистных сооружений города Курск до входа в Анахинский затон;</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верхний русловой карьер в 500 м вниз по течению от железнодорожного моста у деревни Щетинка;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 500 м вниз по течению реки от северного водозабора;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район села Дьяконово;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Анахинский затон в район деревни Анахино;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от деревни Мосолово вниз по течению на всем протяжении до впадения реки Реут, включая затон у поселка Лукашовка;</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Сейм (Курчатовский район): вверх по течению от деревни Мосолово на расстоянии 1 км;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8">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район деревни Кузина Гора;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район деревни Воронино;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район урочище "Соловейня";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Шерекинское: район местечка "Круча";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села Асмолово;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устье реки Амоньки;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от устья реки Рыло до спасательной станции города Рыльска протяженностю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4-х км вниз по течению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в 7 км вниз по течению реки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села Артюшково;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Некрасово;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Поповка;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Романово;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район деревни Ишутино (местечко Алпуд);</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впадения в реку Сейм вверх по течению реки Амоньки на протяжении 1,5 км до деревни Игнатьево;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деревни Конопляновка (старая кузница) до деревни Ладыгино;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у села Жадино;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между селом Краснооктябрьское и селом Кекино (заказник Ломовое);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перед плотиной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Лебедев Колодец</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села Юрасово;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плотины села Красноокрябрьское до затона Ломовое;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села Званное;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район поселка Теткино;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впадения реки Ветьмы до деревни Колодежи;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Верхний Хил (Глушковский район): от урочища Ендовая до деревни Самарка;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в 2-х км выше по течению от поселка Глушково;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в устье реки Харасеи;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район деревни Моршнево;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район села Снижа;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Суджа (Суджанский район): район города Суджа;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Суджа (Суджанский район): в устье;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села Гуево;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села Лошаковка;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Шипы;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Пселец (Обоянский район): под железнодорожным мостом;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(Тимский район): район деревни Савины;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(Тимский район): район деревни Липовское;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правый поворот реки в 2 км выше по течению от села Алябьево;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русловой карьер в районе устья реки Млодать;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в 50 м вниз по течению от верхнего руслового карьера до левого поворота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Тускарь (Курский район): нижний русловой карьер напротив АЗС и административной границы города Курска по дороге Курск-Золотухино;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затон реки в районе деревни Дурнево вдоль территории ОБУ "Гостиничный комплекс "Сейм" протяженностью 350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от устья ручья, вытекающего из торфяного болота у села Уланок, вниз по течению протяженностью 500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Московская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в районе базы "Оргстанкинпром";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в административных границах деревни Юрьево в пределах 100 метров от уреза воды;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в районе деревни Семкино и деревни Болтино;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административной границы деревни Лужки 500 м ниже по течению по правому берегу (959,5 - 960,5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района города Пущино - от ЛЭП до причала "Пущино" (957 - 957,8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 деревни Михайловка, в месте перехода через реку газопровода (967,5 - 966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 районе Каширской ГРЭС-4 (911,5 - 913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 районе железнодорожного моста около города Кашира через реку Ока (918,4 - 917,5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вниз по течению от устья реки Головлинка (935,5 - 931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район устья реки Мутенка (926 - 924 км по лоции 1990 г.), включая акваторию реки Мутенка от устья вверх по течению на 300 м и Мутеновский карьер;</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блоки Подмокловского пойменного месторождения от створа восточной оконечности деревни Дракино до пионерлагеря "Восток", правый берег (978,0 - 974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левому берегу в районе деревни Большое Редькино (893,7 - 893,9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правому берегу (926,8 - 927,0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 правому берегу (928,5 - 928,8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район дом отдыха "Парус";</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в 50 м от Волковского моста до входа в Табловский залив;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за островом при входе в Коковинский залив;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на разветвлении Коковинского и Малиновского залива;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Молокозавода села Осташово;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Солодово;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Токарево;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Глазово;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Щербинка;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деревни Курово;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Лохматого острова;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Хамьяновский залив, район деревни Оселье;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санатория "Аврора";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Спасательной станции;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дом отдыха "Лужки";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район санатория "Русь";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вниз по течению от плотины деревни Палашкино;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Малое Сытьково;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Чернево;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деревни Красная Гора;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Озерна: два омута в районе деревни Покровское;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500 метров перед плотиной в городе Чехов;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район деревни Юрятино (в пределах Юрятинского омута);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800 м вверх по течению от автодорожного моста в городе Подольск;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800 м вверх по течению от административной границы деревни Макарово;</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Нара: между поселком Пролетарский (место впадения ручья Медный), поселком Райсеменовское и ГЭС у деревни Булгаково (район Старой мельницы);</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69">
              <w:r>
                <w:rPr>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административных границах города Орехово-Зуево: по руслу от Парковского моста до Парковской заводи (350 x 75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Сенеж: вдоль всей дамбы на расстоянии ближе 100 метров;</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(озеро-охладитель Шатурской ГРЭС): северная сторона вдоль дамбы (циркуляционная часть) 30 x 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(озеро-охладитель Шатурской ГРЭС) (заморное, задамбовая часть): вдоль дамбы южной стороны 400 x 50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Черное (озеро-охладитель Шатурской ГРЭС): центральная часть 50 x 20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(озеро-охладитель Шатурской ГРЭС): центральная часть 20 x 20 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Нижегородская область</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70">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850 - 853,5 км старого русла реки Волга, от шандор ГЭС вниз по течению площадью 177,47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852,6 - 854 км, подходной канал к шлюзам Горьковской ГЭС площадью 10,6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(Городецкий район): протяженностью 854,7 - 858,4 км, от подходного канала по перекат Городец, русловая часть площадью 60,8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(Балахнинский район): протяженностью 887,3 - 888,4 км правый берег Яр Козинский площадью 18,6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4">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75">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903,8 - 904,3 км, между правым берегом и островами напротив Стрелки площадью 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6">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904 - 906 км, левый берег за островами площадью 93,55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277">
              <w:r>
                <w:rPr>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925,8 - 926,3 км, русловая часть площадью 12,8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926,7 - 927,1 км, правый берег перекат Нижний Ржавский площадью 4,5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7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928,8 - 929,5 км, левый берег площадью 8,2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932 - 932,8 км, правый берег Кстовское колено площадью 19,6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протяженностью 945,7 - 946,3 км, ниже выход из Безводненской воложки площадью 10,7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951 - 951,9 км, правый берег Яр Кирпичный площадью 23,7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(городской округ город Бор, Кстовский район): протяженностью 958,5 - 959,3 км, левый берег площадью 10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4">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район): протяженностью 963,4 - 964,6 км, правый берег площадью 19,7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5">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(Кстовский, Лысковские районы): протяженностью 979,3 - 980,8 км, левый берег за островом Бахмутский площадью 41,4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6">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984,5 - 986,1 км, левый берег площадью 48,4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7">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988 - 989,4 км, правый берег площадью 28,1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993 - 994,1 км, правый берег напротив захода к пристани Лысково площадью 18,6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8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996 - 997 км, левый берег у поселка Макарьево площадью 18,4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1007 - 1008 км, правый берег, рядом с поселком Бор Лысковского района, площадью 22,4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1">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2">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1016,3 - 1018,3 км, левый берег до судового хода Яр Великовский площадью 30,9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3">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(Лысковский район): протяженностью 1022,3 - 1022,9 км, правый берег Белозериха площадью 13,98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4">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5">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6">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7">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298">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1041 - 1042,3 км, левый берег площадью 16,77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29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1048,8 - 1050 км, правый берег Яр Сомовский площадью 18,8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1056,4 - 1057 км, левый берег Яр Михайловский площадью 15,48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Чебоксарское водохранилище (Воротынский район): протяженностью 1059,7 - 1060,7 км, правый берег Яр Фокинский площадью 16,76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2">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3">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4">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5">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06">
              <w:r>
                <w:rPr>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56,3 - 57 км, район поселка Желнино площадью 6,63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7">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(Богородский, Володарский районы): протяженностью 58,7 - 61,7 км, выше канала Сейма и ниже перевала Венецкий, площадью 37,9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8">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(Богородский, Володарский районы): протяженностью 64,5 - 66,5 км, район переката Погорельский площадью 20,43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09">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117,6 - 120,1 км, район города Павлово площадью 37,08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0">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район): протяженностью 134,6 - 135,7 км, район переката Гладкий Луг площадью 12,94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1">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(Павловский, Вачский районы): протяженностью 137,3 - 138,8 км, ниже турбазы "Степаньково" площадью 15,61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2">
              <w:r>
                <w:rPr>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Ока (Вачский район): протяженностью 163 - 163,5 км, район острова Китава площадью 6,1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13">
              <w:r>
                <w:rPr>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14">
              <w:r>
                <w:rPr>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Орловская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 0,5 км вверх по течению и на 1,0 км вниз по течению от Герценского автомобильного моста в городе Орел;</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слияния рек Ока и Крома вниз по течению до автомобильного моста дороги Шахово-Лысовка;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начала деревни Легоща до деревни Хомуты;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переходного моста в районе Ботаники до Маслозаводского переулка;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насосной станции на правом берегу в конце дачных участков (в районе Лужки) вниз по течению до Брянского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моста в деревне Вязки до устья реки Оптуха;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старого моста деревни Корандаково до острова деревни Дежкино;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впадения реки Березуйка до памятника в деревне Толкачево;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плотины в селе Корсаково вверх до пешеходного моста в селе Корсаково;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складов в селе Ново-Малиново вниз по течению до последнего дома в селе Ново-Малиново;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поселка Горельков вниз по течению до моста в селе Голунь;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карьера в деревне Мужиково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Горенка вниз по течению до плотины в селе Воротынцево;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деревни Бедьково вниз по течению до пешеходного моста в селе Вяжи-Заречье;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в районе деревни Ядрино - от коровника ЗАО "Ядрино"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деревни Глубки вниз по течению до моста в деревне Городилово;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высоковольтной линии до Коммашевского моста в городе Мценске;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поворота Висельной горы до железнодорожного моста города Мценска;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первого подвесного моста в поселке Заречье (Мценский район) вверх по течению до железнодорожного моста и вниз по течению до поселка Морозовский;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Зароща до первого дома деревни Сомово;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пляжа в деревне Бабенково до конца горы у деревни Нечаево;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бывшего моста в деревне Рожинец до первого дома деревни Миново;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селе Бредихино вниз по течению до оврага за карьером на левом берегу реки;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селе Ново-Малиново вверх до Барановой горы;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Андреевка до плотины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Покровка Колпнянского района вниз по течению до брода в деревне Карташовка;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Тимирязево вниз по течению до брода в районе Тимирязевского карьера;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деревни Хутор Лимовое до впадения реки Фошня;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устья реки Тим вниз по течению до моста в деревне Вязовик;</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конца Коротышского леса вниз по течению до Речицкой мельницы;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железнодорожного моста в селе Горностаевка вниз по течению до понтонного моста ОАО "Ливгидромаш" и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места слияния рек Кшень и Сосна вниз по течению до Жеринского брода;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крайнего дома деревни Степановка вниз по течению до ручья Гремучий;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впадения Усовского ручья вниз по течению до конца леса Дубрава;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лагеря "Космос" Залегощенского района до плотины деревни Котлы;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моста в селе Козарь до плотины Залегощенского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конторы "Зеленстрой" до моста по улице Ленина;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деревни Хомяково до устья;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спасательной станции в городе Болхове до плотины;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Крома: от последнего дома деревни Рассыльная до устья;</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Кшень: от конца села Екатириновка вниз по течению до конца села Никольское;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от начала села Зябрево вниз по течению до конца Бузовых ям;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впадения реки Синковец (Юдинский ручей) вниз по течению до первого брода ниже бывшей мельницы в деревне Быки;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моста деревни Стрелки Верховского района вниз по течению до песчаного карьера деревни Кручь;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начала до конца забоя карьера Русско-Бродского известкового завода;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реки Любовша до деревни Новая;</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Нижнего Жерновского ручья вниз по течению до Королева брода;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деревни Желевое вниз по течению до моста деревни Кобзевки;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устья реки Плотавка вниз по течению до моста в селе Покровское;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Колпенка: от плотины в деревне Шейно вверх по течению до урочища Ломовский;</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моста в деревне Покровка вверх по течению до Голунской средней школы;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переходного мостика в деревне Карнади вверх до первого моста в селе Моховое;</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Чернава: от деревни Кукуй вниз по течению до плотины ниже деревни Кукуй;</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Рязанская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от устья старицы "Перьинская" вверх по течению в центре русла (393 - 395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села Сосновка (375,5 - 376,5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Аниковская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села Аниково (424 - 426,5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вверх по течению от устья реки Мокша 100 м в центре русла (354,7 - 355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у входа в Белынскую старицу (336 - 337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Квасьевская каменка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вниз по течению от устья реки Унжа 200 м в центре русла (325 - 326,2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(Касимовский район) перекат Верхний Шостинский левый берег (468,5 - 467,5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Вакинская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у села Вакино (771 - 771,4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Свинья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вниз по течению от села Костино 1,5 км и вниз 2 км (727,5 - 729,5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Бараньи рожки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у устья Агропустынской старицы (725,5 - 726,5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Черный яр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1,6 км вниз по течению от устья Агропустынской старицы (724 - 724,7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у устья реки Вожа (717,8 - 718,7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вниз по течению от устья реки Прорва 1,5 км (712 - 713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Казарская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(Рязанский район): у протоки из озера Казарь (663,8 - 664,6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устья реки Истья (627,6 - 628,3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(Пителинский район): от устья река Пет вверх по течению 0,5 км и вниз по течению 1,0 км в центре русла (358 - 356,5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(Пителинский район): от входа в затон Ситников (левый берег) вниз по течению (352 - 350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устья река Пра в центре русла (481 - 482,5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перекат Рыбачья Коса в центре русла (483 - 484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у острова Толпега (500 - 499,5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старица Киструсская ниже плотины у с. Федосеево - Пустынь,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(Спасский район): старица Рукав Ключ от переправы села Санское вниз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от входа в затон Тырновский (533 - 531,5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устья рукава реки Ока-Ключ (543,2 - 547 км судового хода) у села Юшта от левого берега зигзагообразно через центр к правому берегу, затем - к левому;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Кочков затон (480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входа в затон "Чернышиха" (535 - 537 км судового хода) от левого берега к правому;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затона "Дубровский" (521,8 - 522,5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Патериха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у входа в рукав "Патериха" (497,2 - 498,2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Чернышиха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(Шиловский район): в затоне "Чернышиха" в 300 м от входа до сужения в средней части;</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(Ермишинский район): от деревни Сенин Пчельник правый берег (342,5 - 341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Татарская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Мокша (Ермишинский район): 1 км вверх по течению от Татарского переката (12,7 - 14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Мокша (Сасовский район): ниже плотины Рассыпухинского гидроузла (48 - 50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Устье реки Цна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(Сасовский район): от устья реки Цна вверх по течению 2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(Шацкий район): от плотины Тенсюпинского гидроузла и вниз по течению 1,5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(Ряжский район): у Подвисловской мельницы и вниз по течению 100 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Хупта (Ряжский район): от Ряжского автомоста вверх по течению 500 м до сада совхоза "Ряжский" в центре русла;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Смоленская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Глушенский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Глушенки, площадь 0,3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Девинский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устья реки Ольша, площадь 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Золотой пляж</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Боровая,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Гнездовский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на 100 м выше по течению Гнездовского моста, площадь 0,45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Санаторий борок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очистных сооружений, площадь 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Шутовской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Шутовка, площадь 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 Наготь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(Смоленский район): район деревни Высокое,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Хлыстовка, площадь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Бодуны,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(Краснинский район): район деревни Бабнево,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Бобровский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(Ярцевский район): район деревни Бобровое,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Надвинский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(Ярцевский район): район деревни Надва,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Котлярский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Котлино,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Вир Шаниха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Шаниха,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Лялявинский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Лялявино, площадь 2,3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Ужанский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устья реки Ужа,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Вир Водокачка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2 км вверх по течению от города Дорогобужа,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Новый мост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в черте города Дорогобужа, площадь 1,4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Заренский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в 3 км вверх по течению от города Дорогобужа,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Елисеевский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Елисеенки,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Трухановский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район деревни Труханово,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Белинский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(Сафроновский район): от деревни Белино до железнодорожного моста,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Михеев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район деревни Михеево,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Лабузинский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район деревни Лабузы,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Сушков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плес в районе деревни Глушково, площадь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вверх по течению от Шаталовского моста,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в районе деревни Думаничи вверх по течению от моста, площадь 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плес в районе деревни Пятилетка,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район деревни Красное Знамя, от моста вниз по течению на 90 м,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район деревни Ходынки, от устья ручья вниз по течению,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впадения реки Колпита вниз по течению, площадь 4,2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район деревни Глухари, площадь 5,5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бывшего Галовского моста вниз по течению на 1 км, площадь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Плес купальня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(Починковский район): от деревни Вердихино вверх по течению до деревни Федорово,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(Починковский район): от Княжинского моста вниз по течению до деревни Хмара,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от крутого плеса в районе деревни Череповица до деревни Березина,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Софьин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от впадения реки Белица и вниз по течению на 500 м,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(Хиславичский район): район деревни Богдановка, на 50 м вверх и вниз по течению до устья реки Малая Лыза,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Бывшая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район деревни Стригино,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участок на рукаве деревни Сельчанка от плотины в районе ПДУ до нижней границы садкового хозяйства, площадь 60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плес в районе деревни Байгоры,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участок между устьями рек Черная и Большая Рыдага,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1 км вверх по течению от Жуковского моста,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(Рославльский район): участок от бывшей деревни Кагаричи до устья речки Крапивенская (повсеместно);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плес в районе деревни Баигородка,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от устья реки Красный до бывшей деревни Новоселки,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от Демидовского леспромхоза вниз по течению, площадь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школы-интерната, площадь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Минаковская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деревни Минаки, площадь 2,2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Бородинский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район деревни Борода,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Романов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Осьма (Дорогобужский район): вверх по течению от устья,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Дьяков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Рясна (Дорогобужский район): район деревни Дьяково, площадь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водокачки поселка Угр,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Волокачаны,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Полнышево,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Олений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Волоста (Темкинский район): район деревни Оленино,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Ермаковский вир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(Угранский район): район деревни Ермаки, площадь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Вороновка (Угранский район): омут 1 км выше устья,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плес в районе деревни Ивановское,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(Угранский район): от брода деревни Куренки до брода деревни Федотково,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от устья реки Трупня вверх на 500 м, площадь 40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от слияния рек Королевка и Локня вверх по течению реки Королевка на 500 м, вверх и вниз по течению реки Локня на 500 м, площадь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от впадения реки Чернавка до канала 21 насосной станции, площадь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район деревни Михалкино, площадь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район): на 500 м вверх и вниз по течению реки Вазуза от слияния рек Гжать и Вазуза, площадь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Титов залив, площадь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от деревни Жерновка на 1 км, площадь 30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(Сычевский район): от деревни Курилино до деревни Лежакино, площадь 7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Тамбовская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Носинские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район села Мутасьево, вверх и вниз по течению, площадь 3,6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Пятка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район села Алкужи,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Гусиное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села Воронцовка (северная окраина) на 150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урочища Печатное, 500 м вверх по течению до устья р. Липовица,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Прорва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урочища Печатное, вниз по течению 200 м,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Сопатые 1, 2, 3</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деревни Старчики, вниз по течению 150 м, площадь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Козловский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деревни Старчики, 300 м вверх по течению от железнодорожного моста, площадь - 0,9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Воронцовская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(Знаменский район): район села Воронцовка; река Цна (Знаменский район): район села Воронцовка, на восточной окраине, 300 м вверх и вниз по течению,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Рынок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Черняное; река Цна (Тамбовский район): район села Черняное, на 300 м вверх и вниз по течению, площадь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Тихий угол</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поселка Тихий угол, на 70 м вверх и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500 метров вниз по течению от моста автомобильной дороги Тамбов - Котовск, площадь - 2,5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Асколь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Троицкая Дубрава, на 200 м вверх и вниз по течению от моста автодороги Троицкая Дубрава - Торфопредприятие, площадь - 2,4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Голдым</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район села Троицкая Дубрава, на 300 м вверх и вниз по течению от турбазы "Голдым", площадь - 3,6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Перкинская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Перкино, на 150 м вверх и вниз по течению от моста автодороги с. Перкино - Заречье,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Щучье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Заречье, залив у села Заречье, на 300 м,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Роговое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Орехов затон,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на 200 м вниз по течению от южной окраины с. Кулеватово,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Рогач</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Кулеватово; река Цна (Сосновский район): район села Кулеватово, на 300 м выше по течению от сев. окраины с. Кулеватово, площадь - 1,8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Сокольнический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поселка Русский кордон на 200 м верх и вниз по течению, площадь - 2,4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Раздор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район села Отъяссы, 400 м выше по течению от моста автодороги села Отъяссы - Русский кордон,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Мельничная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район с. Песковатка, на 100 м вверх и вниз по течению, площадь - 0,6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Дубовая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район с. Яблоновец, на 50 м вверх и вниз по течению от западной окраины с. Яблоновец, площадь - 0,5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Орловская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на 150 м выше по течению от вост. окраины с. Яблоновец,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Мельнический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Кулеватово, вниз по течению на 400 м от моста автодороги Тамбов - Моршанск, площадь - 2,2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Западня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Хлебниково на южной окраине,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Дъяконцы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район села Кулеватово, на 200 м вниз по течению от устья реки Челновая, площадь - 4,2 га; река Челновая (Сосновский район): район села Кулеватово;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Стеклянное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Керша (Бондарский район): район деревни Федоровка, на 100 м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Мичуринская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(город Мичуринск), в районе экспериментального завода, на 100 м вверх и вниз по течению от моста автодороги Тамбов - Мичуринск,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Староторбеевская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район села Старое Торбеево, на 150 м ниже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Гололобовская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район села Изосимово, на 300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Тамбов (Рассказовский район), район деревни Подоскляй (ниже Солдатского моста), площадь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Песчаный карьер</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Тамбовское водохранилище (Рассказовский район), у деревни Кошелево, площадь - 2,5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Темный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Карай Салтыки на 200 м вверх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Громок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Карандеевка на 200 м восточнее села Карандеевка,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Ляпин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села Караул на 100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Прогон</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(Инжавинский район), район рабочего поселка Инжавино, 200 м ниже от моста автодороги Инжавино - Уварово,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Вишняк</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(Ржаксинский район), район села Перевоз, на 120 м ниже по течению, площадь - 0,8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Поддубки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(Уваровский район), район села Петровское, 150 м вверх и вниз по течению, площадь - 1,5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Каретный омут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(Уваровский район), район села Моисеево, на 200 м вверх и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Железнодорожный мост</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район города Жердевка, на 200 м вверх и вниз по течению, площадь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Отливское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Битюг (Мордовский район), район села Отливка, на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Никифоровска 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в районе р.п. Дмитриевка на западной окраине рабочего поселка, на 300 м выше водозабора Никифоровского сахзавода, площадь 2,3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Школьная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район села Восточная Старинка, залив у школы,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Красная Глинка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500 м северо-восточнее села Западная Старинка, на 100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Ольхи</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в 300 м северо-восточнее рабочего поселка Дмитриевка, залив реки,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Крюковская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(Мичуринский район), в 1500 м восточнее села Крюковка, залив реки, площадь 0,5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Тульская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железнодорожного моста города Алексин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автодорожного моста города Алексин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устья ручья Жаренский вверх по течению на 400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правый берег): от лодочной станции турбазы "Алексин-Бор"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оползня в районе Управляющей компании железобетонных изделий - 480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реки Нахабка вниз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Литохинского ручья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левый берег): от устья реки Вашана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выше переката от деревни Дольцы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Федящего на протяжении 500 м вверх по течению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Сестрики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Белевского железнодорожного моста вниз по течению 300 м и вверх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Береговая вверх по течению на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устья ручья Корчашкина мельница до деревни Сныхово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Слободка вверх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(Суворовский район): от Чекалинского железнодорожного моста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(Суворовский район): от моста в деревне Кипеть вверх по течению на протяжении 500 м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водозабора ОАО "Щекиноазот" до устья реки Солова вниз по течению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моста деревни Орлово вверх по течению на протяжении 1 км и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Супруты вниз по течению 100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моста деревни Ярцево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(Дубенский район): от моста в деревне Никольское вверх по течению 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(Суворовский район): от деревни Кулешово до впадения в реку Ока;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устья реки Веркушка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Веркушка: от мельницы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Любовское водохранилище: от высоковольтной линии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(Кимовский и Веневский районы): от плотины гидроузла на протяжении 1 км - 5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Черепетское водохранилище (Суворовский район): в районе Красного моста - на протяжении 100 м в обе стороны;</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Уперта (Киреевский район): от устья вверх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Шиворона: от моста на автодороге Тула-Липки вниз по течению на 200 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омут в районе деревни Иваньково;</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омут выше деревни Фустово по течению на 1 км;</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Костромская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а также в разливе Петриловского озера 1 км, от канала, площадью 212,5 га, протяженностью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Кострома (Костромской район): от Стрелки до деревни Исады, площадью 50 га, протяженностью 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Кострома (Костромской район): от деревни Красный Бор вверх до устья реки Андобы, площадью 30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trPr/>
        <w:tc>
          <w:tcPr>
            <w:tcW w:w="9785"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15">
              <w:r>
                <w:rPr>
                  <w:color w:val="0000FF"/>
                </w:rPr>
                <w:t>Приказ</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Тверская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центральная часть озера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район деревни Жуково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Отолово (Андреапольский район): район деревни Торопово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район деревни Лука и Певожино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Камено (Андреапольский район): центральная часть озера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устье реки Ольховка и район деревни Бенек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от моста автодороги Бежецк-Тверь до ж/д моста (район деревни Узуниха) в районе деревни Присеки вверх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в районе деревни Любодицы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 Первомайского моста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район Первомайского моста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плес Глубочиха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Бологое (Бологовский район): плес Подлипинское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Коломинец (Бологовский район): Котовское плесо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(Весьегонский район), вверх и вниз по течению от устья реки Реня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Реня (Весьегонский район): от местечка "Михайлова землянка" до местечка "Матрена"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(Весьегонский район): вверх и вниз по течению от устья реки Кесьма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район "Домик Петра I" площадью 17,5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район "Городолюбля" площадью 3,08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Пашинско-Лаптевский плес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Имоложье (Вышневолоцкий район): район детдома, на плесе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Никулинское (Вышневолоцкий район): район водокачки карьероуправления "Акадмическое"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створ деревни Канат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створ деревни Новоселки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Черетно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Морозово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 деревни Романово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Павлова Лука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Михалево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Белянькино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Петрово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Щербино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Торопа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Цыганка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протяженностью 150 м ниже устья реки Осуга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Аносово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Золотилово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район деревни Папсуево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протяженностью 200 м ниже устья реки Гжать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створ высоковольтной линии у деревни Лучково (протяженностью по 100 м выше и ниже)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вверх по течению от автодорожного моста Зубцов-Столипино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район старой мельницы площадью 0,03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протяженностью 100 м вверх по течению от деревни Молозвино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протяженностью 150 м вниз по течению от деревни Берниково площадью 0,4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от устья реки Шутинка правый берег, вниз по течению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вниз по течению от деревни Варюшино (Графская заводь)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Синявское плесо у деревни Спас-Свистуново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протяженностью 800 м вниз по течению от деревни Пасынково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"Хвастово"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деревни Рябеево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Созь (Калининский район): от истока до деревни Спас-на-Сози 6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турбазы "Лисицкий Бор" до деревни Судимерки, включая залив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Заборского створа вниз по течению протяженностью 1600 м, шириной 380 м,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плес "Брызгуша"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от деревни Терехово вниз по течению протяженностью 1600 м, шириной 300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от устья реки Созь вниз по течению протяженностью 1400 м, шириной 360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деревни Харлово протяженностью 189,5 - 186,5 км судового хода на расстоянии 3 км, шириной 400 м,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острова Омутня протяженностью 179,5 - 178 км судового хода (по лоцманской карте) на расстоянии 1,5 км, шириной 260 м,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район острова Святой Елены вверх против течения протяженностью на расстоянии 300 м, площадью 4,5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населенными пунктами Новоселки-Камышево площадью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деревни Ченцы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Каданово и деревней Доманово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устье реки Нерехта протяженностью 800 м от берега в районе деревни Дулепово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заливами Донховский и Нехтенский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Харлово и деревней Перетрусово, по левому берегу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деревни Домажино по правому берегу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между деревней Фалево и деревней Поповка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напротив залива Чернявинский по правому берегу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район Монастырского острова (город Калязин)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напротив устья реки Медведица площадью 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русловая часть реки Волга напротив деревни Селище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вход в залив Плешковский и русловая часть реки Волга площадью 17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Кашинский, Калязинский районы): русловая часть реки Волга напротив реки Хотча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местечко "Воркун" в районе деревни Мокшицы вниз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Атемежинская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в районе деревни Площадь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напротив местечка "Логунов" в районе деревни Ручки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напротив местечка "Желтый песок" вверх по течению от деревни Огрызково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рзека Могоча (Молоковский район): вверх по течению до бывшей реки Искра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вверх по течению до деревни Рашино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между деревней Рашино и деревней Нивы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поселка Новокотово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Новокотовского льнозавода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район деревни Анниково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между деревней Анниково и деревней Воскресенское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тоня "Колодец"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"Орлова Лука" площадью 18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"Дударня"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тоня "Званец"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тоня "Богатая" у острова "Белый Плав" площадью 30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район деревни Новоалексеевское протяженностью 1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деревни Соломино протяженностью 2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от устья реки Сишка левый берег протяженностью 0,7 км, 0,02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вниз по течению от острова у деревни Знаменское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устья реки Бойня протяженностью 1,5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вверх по течению от деревни Мосальское протяженностью 1 км, площадью 0,08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район ж/д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вниз по течению от автодорожного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Бойня (Ржевский район): напротив деревни Клешнево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Итомля (Ржевский район): вверх по течению от старой мельницы 0,5 км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Сишка (Ржевский район): от устья вверх по течению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Сишка (Ржевский район): в районе деревни Соколова по обоим берегам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 районе деревни Колчеватиха по руслу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район деревни Саблино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район деревни Молоково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от устья реки Иружа, по левому берегу, вниз по течению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напротив деревни Змеева Горка, левый берег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вверх по течению от деревни Родня (бывший затон для барж)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вверх по течению от города Старица у высоковольтной линии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устье реки Торопа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Соломенное (Торопецкий район), устье реки Толоконка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район деревни Шатры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 (Торопецкий район): район деревни Шалаи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район островов Дед и Баба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центральная часть озера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Кривуха</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(Удомельский район):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Клячинская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(Удомельский район): площадью 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Соколы</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Молдино (Удомельский район):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(Удомельский район): тоня "Под сарай" площадью 1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(Удомельский район): тоня "Погорелуха" площадью 0,9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Великая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6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Роговая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7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Камень</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Крючье</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Сосновая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4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Половская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Коровья</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Граничное (Фировский район): площадью 4 га;</w:t>
            </w:r>
          </w:p>
        </w:tc>
      </w:tr>
      <w:tr>
        <w:trPr/>
        <w:tc>
          <w:tcPr>
            <w:tcW w:w="9785"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jc w:val="center"/>
              <w:outlineLvl w:val="2"/>
              <w:rPr/>
            </w:pPr>
            <w:r>
              <w:rPr/>
              <w:t>Ярославская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Соть в границах Любимовского и Даниловского районов: от местечка Водопой вниз по течению до устья реки Соть (местечко Дубки) площадью 42 га, протяженностью 14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на границе Рыбинского и Тутаевского 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площадью 180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58°24'35",9 с.ш. - 37°49'04",1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58°24'12",4 с.ш. - 37°54'19",1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58°24'04",7 с.ш. - 37°56'06",9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58°23'33",4 с.ш. - 38°05'07",9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(Брейтовский район): в радиусе 2 км от точки 58°22'10",7 с.ш. - 38°14'19",2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(Пошехонский район): в радиусе 2 км от точки 58°26'98",7 с.ш. - 38°36'21",6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(Пошехонский район): в радиусе 2 км от точки 58°26'20",7 с.ш. - 38°32'98",7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Сара (Ростовский район): от устья до поселка Поречье протяженностью 2 км;</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река Келноть: участок реки от дамбы вверх по течению на расстояние 500 м;</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16">
              <w:r>
                <w:rPr>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tcPr>
          <w:p>
            <w:pPr>
              <w:pStyle w:val="ConsPlusNormal"/>
              <w:rPr/>
            </w:pPr>
            <w:r>
              <w:rPr/>
              <w:t>Угличское водохранилище (Ярославская область, Угличский район): между населенными пунктами Новоселки - Камышево площадью 8 га.</w:t>
            </w:r>
          </w:p>
        </w:tc>
      </w:tr>
      <w:tr>
        <w:trPr/>
        <w:tc>
          <w:tcPr>
            <w:tcW w:w="9785"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17">
              <w:r>
                <w:rPr>
                  <w:color w:val="0000FF"/>
                </w:rPr>
                <w:t>Приказом</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jc w:val="center"/>
              <w:outlineLvl w:val="2"/>
              <w:rPr/>
            </w:pPr>
            <w:r>
              <w:rPr/>
              <w:t>Ивановская область</w:t>
            </w:r>
          </w:p>
        </w:tc>
      </w:tr>
      <w:tr>
        <w:trPr/>
        <w:tc>
          <w:tcPr>
            <w:tcW w:w="9785" w:type="dxa"/>
            <w:gridSpan w:val="2"/>
            <w:tcBorders>
              <w:left w:val="single" w:sz="4" w:space="0" w:color="000000"/>
              <w:bottom w:val="single" w:sz="4" w:space="0" w:color="000000"/>
              <w:right w:val="single" w:sz="4" w:space="0" w:color="000000"/>
            </w:tcBorders>
          </w:tcPr>
          <w:p>
            <w:pPr>
              <w:pStyle w:val="ConsPlusNormal"/>
              <w:jc w:val="center"/>
              <w:rPr/>
            </w:pPr>
            <w:r>
              <w:rPr/>
              <w:t xml:space="preserve">(введено </w:t>
            </w:r>
            <w:hyperlink r:id="rId318">
              <w:r>
                <w:rPr>
                  <w:color w:val="0000FF"/>
                </w:rPr>
                <w:t>Приказом</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площадью 1800 га, протяженностью 18 км;</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P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pPr>
      <w:r>
        <w:rPr/>
        <w:t>Приложение N 6</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3" w:name="P6042"/>
      <w:bookmarkEnd w:id="93"/>
      <w:r>
        <w:rPr/>
        <w:t>ПЕРЕЧЕНЬ</w:t>
      </w:r>
    </w:p>
    <w:p>
      <w:pPr>
        <w:pStyle w:val="ConsPlusTitle"/>
        <w:jc w:val="center"/>
        <w:rPr/>
      </w:pPr>
      <w:r>
        <w:rPr/>
        <w:t>НЕРЕСТОВЫХ УЧАСТКОВ,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319">
              <w:r>
                <w:rPr>
                  <w:color w:val="0000FF"/>
                </w:rPr>
                <w:t>N 1</w:t>
              </w:r>
            </w:hyperlink>
            <w:r>
              <w:rPr>
                <w:color w:val="392C69"/>
              </w:rPr>
              <w:t>,</w:t>
            </w:r>
          </w:p>
          <w:p>
            <w:pPr>
              <w:pStyle w:val="ConsPlusNormal"/>
              <w:jc w:val="center"/>
              <w:rPr/>
            </w:pPr>
            <w:r>
              <w:rPr>
                <w:color w:val="392C69"/>
              </w:rPr>
              <w:t xml:space="preserve">от 27.07.2017 </w:t>
            </w:r>
            <w:hyperlink r:id="rId320">
              <w:r>
                <w:rPr>
                  <w:color w:val="0000FF"/>
                </w:rPr>
                <w:t>N 371</w:t>
              </w:r>
            </w:hyperlink>
            <w:r>
              <w:rPr>
                <w:color w:val="392C69"/>
              </w:rPr>
              <w:t xml:space="preserve">, от 06.11.2018 </w:t>
            </w:r>
            <w:hyperlink r:id="rId321">
              <w:r>
                <w:rPr>
                  <w:color w:val="0000FF"/>
                </w:rPr>
                <w:t>N 511</w:t>
              </w:r>
            </w:hyperlink>
            <w:r>
              <w:rPr>
                <w:color w:val="392C69"/>
              </w:rPr>
              <w:t>)</w:t>
            </w:r>
          </w:p>
        </w:tc>
      </w:tr>
    </w:tbl>
    <w:p>
      <w:pPr>
        <w:pStyle w:val="ConsPlusNormal"/>
        <w:jc w:val="both"/>
        <w:rPr/>
      </w:pPr>
      <w:r>
        <w:rPr/>
      </w:r>
    </w:p>
    <w:tbl>
      <w:tblPr>
        <w:tblW w:w="9653" w:type="dxa"/>
        <w:jc w:val="left"/>
        <w:tblInd w:w="0" w:type="dxa"/>
        <w:tblCellMar>
          <w:top w:w="102" w:type="dxa"/>
          <w:left w:w="62" w:type="dxa"/>
          <w:bottom w:w="102" w:type="dxa"/>
          <w:right w:w="62" w:type="dxa"/>
        </w:tblCellMar>
        <w:tblLook w:val="04a0" w:noVBand="1" w:noHBand="0" w:lastColumn="0" w:firstColumn="1" w:lastRow="0" w:firstRow="1"/>
      </w:tblPr>
      <w:tblGrid>
        <w:gridCol w:w="2622"/>
        <w:gridCol w:w="7030"/>
      </w:tblGrid>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нерестового участка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Место расположения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Республика Башкортостан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приустьевый участок р. Сюнь,</w:t>
            </w:r>
          </w:p>
          <w:p>
            <w:pPr>
              <w:pStyle w:val="ConsPlusNormal"/>
              <w:rPr/>
            </w:pPr>
            <w:r>
              <w:rPr/>
              <w:t>1. 54°16'41" с.ш. 55°43'0,7" в.д.</w:t>
            </w:r>
          </w:p>
          <w:p>
            <w:pPr>
              <w:pStyle w:val="ConsPlusNormal"/>
              <w:rPr/>
            </w:pPr>
            <w:r>
              <w:rPr/>
              <w:t>2. 54°16'40,3" с.ш. 55°43'12,2" в.д.</w:t>
            </w:r>
          </w:p>
          <w:p>
            <w:pPr>
              <w:pStyle w:val="ConsPlusNormal"/>
              <w:rPr/>
            </w:pPr>
            <w:r>
              <w:rPr/>
              <w:t>3. 54°16'45,8" с.ш. 55°43'54,6"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в районе д. Груздевка</w:t>
            </w:r>
          </w:p>
          <w:p>
            <w:pPr>
              <w:pStyle w:val="ConsPlusNormal"/>
              <w:rPr/>
            </w:pPr>
            <w:r>
              <w:rPr/>
              <w:t>1. 54°19'46" с.ш. 55°42'46,1" в.д.</w:t>
            </w:r>
          </w:p>
          <w:p>
            <w:pPr>
              <w:pStyle w:val="ConsPlusNormal"/>
              <w:rPr/>
            </w:pPr>
            <w:r>
              <w:rPr/>
              <w:t>2. 54°19'41" с.ш. 55°42'19,9" в.д.</w:t>
            </w:r>
          </w:p>
          <w:p>
            <w:pPr>
              <w:pStyle w:val="ConsPlusNormal"/>
              <w:rPr/>
            </w:pPr>
            <w:r>
              <w:rPr/>
              <w:t>3. 54°19'8,9" с.ш. 55°42'29,5"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Гнилой Танып</w:t>
            </w:r>
          </w:p>
          <w:p>
            <w:pPr>
              <w:pStyle w:val="ConsPlusNormal"/>
              <w:rPr/>
            </w:pPr>
            <w:r>
              <w:rPr/>
              <w:t>1. 54°27'15,2" с.ш. 55°45'1,2" в.д.</w:t>
            </w:r>
          </w:p>
          <w:p>
            <w:pPr>
              <w:pStyle w:val="ConsPlusNormal"/>
              <w:rPr/>
            </w:pPr>
            <w:r>
              <w:rPr/>
              <w:t>2. 54°26'14,4" с.ш. 55°44'47,8" в.д.</w:t>
            </w:r>
          </w:p>
          <w:p>
            <w:pPr>
              <w:pStyle w:val="ConsPlusNormal"/>
              <w:rPr/>
            </w:pPr>
            <w:r>
              <w:rPr/>
              <w:t>3. 54°27'20,7" с.ш. 55°44'16"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Быстрый Танып</w:t>
            </w:r>
          </w:p>
          <w:p>
            <w:pPr>
              <w:pStyle w:val="ConsPlusNormal"/>
              <w:rPr/>
            </w:pPr>
            <w:r>
              <w:rPr/>
              <w:t>1. 54°33'38,9" с.ш. 55°42'34" в.д.</w:t>
            </w:r>
          </w:p>
          <w:p>
            <w:pPr>
              <w:pStyle w:val="ConsPlusNormal"/>
              <w:rPr/>
            </w:pPr>
            <w:r>
              <w:rPr/>
              <w:t>2. 54°33'5,2" с.ш. 55°42'31,1" в.д.</w:t>
            </w:r>
          </w:p>
          <w:p>
            <w:pPr>
              <w:pStyle w:val="ConsPlusNormal"/>
              <w:rPr/>
            </w:pPr>
            <w:r>
              <w:rPr/>
              <w:t>3. 54°33'14,4" с.ш. 55°42'28,3"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18877 км реки</w:t>
            </w:r>
          </w:p>
          <w:p>
            <w:pPr>
              <w:pStyle w:val="ConsPlusNormal"/>
              <w:rPr/>
            </w:pPr>
            <w:r>
              <w:rPr/>
              <w:t>1. 54°39'9,2" с.ш. 55°40'36,5" в.д.</w:t>
            </w:r>
          </w:p>
          <w:p>
            <w:pPr>
              <w:pStyle w:val="ConsPlusNormal"/>
              <w:rPr/>
            </w:pPr>
            <w:r>
              <w:rPr/>
              <w:t>2. 54°39'36,1" с.ш. 55°39'35,6" в.д.</w:t>
            </w:r>
          </w:p>
          <w:p>
            <w:pPr>
              <w:pStyle w:val="ConsPlusNormal"/>
              <w:rPr/>
            </w:pPr>
            <w:r>
              <w:rPr/>
              <w:t>3. 54°39'6,5" с.ш. 55°39'11,8"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в районе Селивановского яра</w:t>
            </w:r>
          </w:p>
          <w:p>
            <w:pPr>
              <w:pStyle w:val="ConsPlusNormal"/>
              <w:rPr/>
            </w:pPr>
            <w:r>
              <w:rPr/>
              <w:t>1. 54°40'53,6" с.ш. 55°37'13,3" в.д.</w:t>
            </w:r>
          </w:p>
          <w:p>
            <w:pPr>
              <w:pStyle w:val="ConsPlusNormal"/>
              <w:rPr/>
            </w:pPr>
            <w:r>
              <w:rPr/>
              <w:t>2. 54°40'55,4" с.ш. 55°37'1,8" в.д.</w:t>
            </w:r>
          </w:p>
          <w:p>
            <w:pPr>
              <w:pStyle w:val="ConsPlusNormal"/>
              <w:rPr/>
            </w:pPr>
            <w:r>
              <w:rPr/>
              <w:t>3. 54°39'56,9" с.ш. 55°37'3,6"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Измайловская старица</w:t>
            </w:r>
          </w:p>
          <w:p>
            <w:pPr>
              <w:pStyle w:val="ConsPlusNormal"/>
              <w:rPr/>
            </w:pPr>
            <w:r>
              <w:rPr/>
              <w:t>1. 54°40'3,6" с.ш. 55°35'22,8" в.д.</w:t>
            </w:r>
          </w:p>
          <w:p>
            <w:pPr>
              <w:pStyle w:val="ConsPlusNormal"/>
              <w:rPr/>
            </w:pPr>
            <w:r>
              <w:rPr/>
              <w:t>2. 54°41'10,2" с.ш. 55°35'37,8" в.д.</w:t>
            </w:r>
          </w:p>
          <w:p>
            <w:pPr>
              <w:pStyle w:val="ConsPlusNormal"/>
              <w:rPr/>
            </w:pPr>
            <w:r>
              <w:rPr/>
              <w:t>3. 54°42'22,8" с.ш. 55°36'0,6"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устье реки Елбаза</w:t>
            </w:r>
          </w:p>
          <w:p>
            <w:pPr>
              <w:pStyle w:val="ConsPlusNormal"/>
              <w:rPr/>
            </w:pPr>
            <w:r>
              <w:rPr/>
              <w:t>1. 55°0'5,8" с.ш. 55°28'58" в.д.</w:t>
            </w:r>
          </w:p>
          <w:p>
            <w:pPr>
              <w:pStyle w:val="ConsPlusNormal"/>
              <w:rPr/>
            </w:pPr>
            <w:r>
              <w:rPr/>
              <w:t>2. 55°0'12,3" с.ш. 55°28'56,7" в.д.</w:t>
            </w:r>
          </w:p>
          <w:p>
            <w:pPr>
              <w:pStyle w:val="ConsPlusNormal"/>
              <w:rPr/>
            </w:pPr>
            <w:r>
              <w:rPr/>
              <w:t>3. 55°0'1,9" с.ш. 55°28'45,2"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Гусиный</w:t>
            </w:r>
          </w:p>
          <w:p>
            <w:pPr>
              <w:pStyle w:val="ConsPlusNormal"/>
              <w:rPr/>
            </w:pPr>
            <w:r>
              <w:rPr/>
              <w:t>1. 54°57'8,2" с.ш. 55°31'13,2" в.д.</w:t>
            </w:r>
          </w:p>
          <w:p>
            <w:pPr>
              <w:pStyle w:val="ConsPlusNormal"/>
              <w:rPr/>
            </w:pPr>
            <w:r>
              <w:rPr/>
              <w:t>2. 54°58'21,8" с.ш. 55°30'33,3" в.д.</w:t>
            </w:r>
          </w:p>
          <w:p>
            <w:pPr>
              <w:pStyle w:val="ConsPlusNormal"/>
              <w:rPr/>
            </w:pPr>
            <w:r>
              <w:rPr/>
              <w:t>3. 54°59'43,1" с.ш. 55°30'51,4"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Кангышский</w:t>
            </w:r>
          </w:p>
          <w:p>
            <w:pPr>
              <w:pStyle w:val="ConsPlusNormal"/>
              <w:rPr/>
            </w:pPr>
            <w:r>
              <w:rPr/>
              <w:t>1. 54°57'23,2" с.ш. 55°34'49,9" в.д.</w:t>
            </w:r>
          </w:p>
          <w:p>
            <w:pPr>
              <w:pStyle w:val="ConsPlusNormal"/>
              <w:rPr/>
            </w:pPr>
            <w:r>
              <w:rPr/>
              <w:t>2. 54°56'33" с.ш. 55°33'36,2" в.д.</w:t>
            </w:r>
          </w:p>
          <w:p>
            <w:pPr>
              <w:pStyle w:val="ConsPlusNormal"/>
              <w:rPr/>
            </w:pPr>
            <w:r>
              <w:rPr/>
              <w:t>3. 54°56'11" с.ш. 55°32'0,6"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Ишметовский затон</w:t>
            </w:r>
          </w:p>
          <w:p>
            <w:pPr>
              <w:pStyle w:val="ConsPlusNormal"/>
              <w:rPr/>
            </w:pPr>
            <w:r>
              <w:rPr/>
              <w:t>1. 55°11'21,9" с.ш. 55°27'38,5" в.д.</w:t>
            </w:r>
          </w:p>
          <w:p>
            <w:pPr>
              <w:pStyle w:val="ConsPlusNormal"/>
              <w:rPr/>
            </w:pPr>
            <w:r>
              <w:rPr/>
              <w:t>2. 55°11'52,8" с.ш. 55°27'35,3" в.д.</w:t>
            </w:r>
          </w:p>
          <w:p>
            <w:pPr>
              <w:pStyle w:val="ConsPlusNormal"/>
              <w:rPr/>
            </w:pPr>
            <w:r>
              <w:rPr/>
              <w:t>3. 55°11'37,7" с.ш. 55°27'6,7"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между Среднеляпустинским и Нижнелачентауским перекатами</w:t>
            </w:r>
          </w:p>
          <w:p>
            <w:pPr>
              <w:pStyle w:val="ConsPlusNormal"/>
              <w:rPr/>
            </w:pPr>
            <w:r>
              <w:rPr/>
              <w:t>1. 55°13'2,3" с.ш. 55°26'33,5" в.д.</w:t>
            </w:r>
          </w:p>
          <w:p>
            <w:pPr>
              <w:pStyle w:val="ConsPlusNormal"/>
              <w:rPr/>
            </w:pPr>
            <w:r>
              <w:rPr/>
              <w:t>2. 55°13'5,2" с.ш. 55°26'40" в.д.</w:t>
            </w:r>
          </w:p>
          <w:p>
            <w:pPr>
              <w:pStyle w:val="ConsPlusNormal"/>
              <w:rPr/>
            </w:pPr>
            <w:r>
              <w:rPr/>
              <w:t>3. 55°14'55,4" с.ш. 55°25'55,6"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острова Трушкинский</w:t>
            </w:r>
          </w:p>
          <w:p>
            <w:pPr>
              <w:pStyle w:val="ConsPlusNormal"/>
              <w:rPr/>
            </w:pPr>
            <w:r>
              <w:rPr/>
              <w:t>1. 55°17'16" с.ш. 55°25'2,1" в.д.</w:t>
            </w:r>
          </w:p>
          <w:p>
            <w:pPr>
              <w:pStyle w:val="ConsPlusNormal"/>
              <w:rPr/>
            </w:pPr>
            <w:r>
              <w:rPr/>
              <w:t>2. 55°18'58,6" с.ш. 55°26'31,6" в.д.</w:t>
            </w:r>
          </w:p>
          <w:p>
            <w:pPr>
              <w:pStyle w:val="ConsPlusNormal"/>
              <w:rPr/>
            </w:pPr>
            <w:r>
              <w:rPr/>
              <w:t>3. 55°19'12,1" с.ш. 55°26'2,3"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озеро Лебяжье</w:t>
            </w:r>
          </w:p>
          <w:p>
            <w:pPr>
              <w:pStyle w:val="ConsPlusNormal"/>
              <w:rPr/>
            </w:pPr>
            <w:r>
              <w:rPr/>
              <w:t>1. 55°27'38,8" с.ш. 55°29'47,9" в.д.</w:t>
            </w:r>
          </w:p>
          <w:p>
            <w:pPr>
              <w:pStyle w:val="ConsPlusNormal"/>
              <w:rPr/>
            </w:pPr>
            <w:r>
              <w:rPr/>
              <w:t>2. 55°28'42,2" с.ш. 55°29'53,2" в.д.</w:t>
            </w:r>
          </w:p>
          <w:p>
            <w:pPr>
              <w:pStyle w:val="ConsPlusNormal"/>
              <w:rPr/>
            </w:pPr>
            <w:r>
              <w:rPr/>
              <w:t>3. 55°28'49" с.ш. 55°29'51,9"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Бирский</w:t>
            </w:r>
          </w:p>
          <w:p>
            <w:pPr>
              <w:pStyle w:val="ConsPlusNormal"/>
              <w:rPr/>
            </w:pPr>
            <w:r>
              <w:rPr/>
              <w:t>1. 55°31'52,4" с.ш. 55°29'38,1" в.д.</w:t>
            </w:r>
          </w:p>
          <w:p>
            <w:pPr>
              <w:pStyle w:val="ConsPlusNormal"/>
              <w:rPr/>
            </w:pPr>
            <w:r>
              <w:rPr/>
              <w:t>2. 55°31'8,9" с.ш. 55°28'58,7" в.д.</w:t>
            </w:r>
          </w:p>
          <w:p>
            <w:pPr>
              <w:pStyle w:val="ConsPlusNormal"/>
              <w:rPr/>
            </w:pPr>
            <w:r>
              <w:rPr/>
              <w:t>3. 55°32'30,3" с.ш. 55°28'11,2"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Камышинский</w:t>
            </w:r>
          </w:p>
          <w:p>
            <w:pPr>
              <w:pStyle w:val="ConsPlusNormal"/>
              <w:rPr/>
            </w:pPr>
            <w:r>
              <w:rPr/>
              <w:t>1. 55°25'59" с.ш. 55°17'45,2" в.д.</w:t>
            </w:r>
          </w:p>
          <w:p>
            <w:pPr>
              <w:pStyle w:val="ConsPlusNormal"/>
              <w:rPr/>
            </w:pPr>
            <w:r>
              <w:rPr/>
              <w:t>2. 55°26'53,8" с.ш. 55°17'32,6" в.д.</w:t>
            </w:r>
          </w:p>
          <w:p>
            <w:pPr>
              <w:pStyle w:val="ConsPlusNormal"/>
              <w:rPr/>
            </w:pPr>
            <w:r>
              <w:rPr/>
              <w:t>3. 55°27'25,9" с.ш. 55°17'31,2"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Питяковский</w:t>
            </w:r>
          </w:p>
          <w:p>
            <w:pPr>
              <w:pStyle w:val="ConsPlusNormal"/>
              <w:rPr/>
            </w:pPr>
            <w:r>
              <w:rPr/>
              <w:t>1. 55°29'57,7" с.ш. 55°14'54" в.д.</w:t>
            </w:r>
          </w:p>
          <w:p>
            <w:pPr>
              <w:pStyle w:val="ConsPlusNormal"/>
              <w:rPr/>
            </w:pPr>
            <w:r>
              <w:rPr/>
              <w:t>2. 55°29'0,4" с.ш. 55°15'37,3" в.д.</w:t>
            </w:r>
          </w:p>
          <w:p>
            <w:pPr>
              <w:pStyle w:val="ConsPlusNormal"/>
              <w:rPr/>
            </w:pPr>
            <w:r>
              <w:rPr/>
              <w:t>3. 55°28'53,5" с.ш. 55°15'55,4"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д. Печенкино</w:t>
            </w:r>
          </w:p>
          <w:p>
            <w:pPr>
              <w:pStyle w:val="ConsPlusNormal"/>
              <w:rPr/>
            </w:pPr>
            <w:r>
              <w:rPr/>
              <w:t>1. 55°21'36,8" с.ш. 55°13'57,3" в.д.</w:t>
            </w:r>
          </w:p>
          <w:p>
            <w:pPr>
              <w:pStyle w:val="ConsPlusNormal"/>
              <w:rPr/>
            </w:pPr>
            <w:r>
              <w:rPr/>
              <w:t>2. 55°21'20,3" с.ш. 55°12'0,2" в.д.</w:t>
            </w:r>
          </w:p>
          <w:p>
            <w:pPr>
              <w:pStyle w:val="ConsPlusNormal"/>
              <w:rPr/>
            </w:pPr>
            <w:r>
              <w:rPr/>
              <w:t>3. 55°20'23,3" с.ш. 55°12'14,5"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приустьевой участок р. Черемша</w:t>
            </w:r>
          </w:p>
          <w:p>
            <w:pPr>
              <w:pStyle w:val="ConsPlusNormal"/>
              <w:rPr/>
            </w:pPr>
            <w:r>
              <w:rPr/>
              <w:t>1. 55°17'49,6" с.ш. 55°10'46,1" в.д.</w:t>
            </w:r>
          </w:p>
          <w:p>
            <w:pPr>
              <w:pStyle w:val="ConsPlusNormal"/>
              <w:rPr/>
            </w:pPr>
            <w:r>
              <w:rPr/>
              <w:t>2. 55°18'20,3" с.ш. 55°10'20,9" в.д.</w:t>
            </w:r>
          </w:p>
          <w:p>
            <w:pPr>
              <w:pStyle w:val="ConsPlusNormal"/>
              <w:rPr/>
            </w:pPr>
            <w:r>
              <w:rPr/>
              <w:t>3. 55°19'48,9" с.ш. 55°10'4"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по левому берегу р. Белой, напротив д. Мансурово</w:t>
            </w:r>
          </w:p>
          <w:p>
            <w:pPr>
              <w:pStyle w:val="ConsPlusNormal"/>
              <w:rPr/>
            </w:pPr>
            <w:r>
              <w:rPr/>
              <w:t>1. 55°30'35,5" с.ш. 55°9'9,8" в.д.</w:t>
            </w:r>
          </w:p>
          <w:p>
            <w:pPr>
              <w:pStyle w:val="ConsPlusNormal"/>
              <w:rPr/>
            </w:pPr>
            <w:r>
              <w:rPr/>
              <w:t>2. 55°31'51,7" с.ш. 55°9'11,7" в.д.</w:t>
            </w:r>
          </w:p>
          <w:p>
            <w:pPr>
              <w:pStyle w:val="ConsPlusNormal"/>
              <w:rPr/>
            </w:pPr>
            <w:r>
              <w:rPr/>
              <w:t>3. 55°31'38,5" с.ш. 55°9'33,3"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у острова Новопетровский</w:t>
            </w:r>
          </w:p>
          <w:p>
            <w:pPr>
              <w:pStyle w:val="ConsPlusNormal"/>
              <w:rPr/>
            </w:pPr>
            <w:r>
              <w:rPr/>
              <w:t>1. 55°36'6,7" с.ш. 55°10'18,5" в.д.</w:t>
            </w:r>
          </w:p>
          <w:p>
            <w:pPr>
              <w:pStyle w:val="ConsPlusNormal"/>
              <w:rPr/>
            </w:pPr>
            <w:r>
              <w:rPr/>
              <w:t>2. 55°37'18,5" с.ш. 55°11'38,5" в.д.</w:t>
            </w:r>
          </w:p>
          <w:p>
            <w:pPr>
              <w:pStyle w:val="ConsPlusNormal"/>
              <w:rPr/>
            </w:pPr>
            <w:r>
              <w:rPr/>
              <w:t>3. 55°38'30,2" с.ш. 55°11'0,7"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протока острова Монастырский, Ахлыстинский затон</w:t>
            </w:r>
          </w:p>
          <w:p>
            <w:pPr>
              <w:pStyle w:val="ConsPlusNormal"/>
              <w:rPr/>
            </w:pPr>
            <w:r>
              <w:rPr/>
              <w:t>1. 55°41'34,7" с.ш. 55°10'18,7" в.д.</w:t>
            </w:r>
          </w:p>
          <w:p>
            <w:pPr>
              <w:pStyle w:val="ConsPlusNormal"/>
              <w:rPr/>
            </w:pPr>
            <w:r>
              <w:rPr/>
              <w:t>2. 55°41'31,7" с.ш. 55°10'43,6" в.д.</w:t>
            </w:r>
          </w:p>
          <w:p>
            <w:pPr>
              <w:pStyle w:val="ConsPlusNormal"/>
              <w:rPr/>
            </w:pPr>
            <w:r>
              <w:rPr/>
              <w:t>3. 55°42'46,3" с.ш. 55°10'39,2"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карьер ниже д. Удельно-Дуваней</w:t>
            </w:r>
          </w:p>
          <w:p>
            <w:pPr>
              <w:pStyle w:val="ConsPlusNormal"/>
              <w:rPr/>
            </w:pPr>
            <w:r>
              <w:rPr/>
              <w:t>1. 55°44'51,2' с.ш. 55°10'40,7" в.д.</w:t>
            </w:r>
          </w:p>
          <w:p>
            <w:pPr>
              <w:pStyle w:val="ConsPlusNormal"/>
              <w:rPr/>
            </w:pPr>
            <w:r>
              <w:rPr/>
              <w:t>2. 55°44'40,4" с.ш. 55°9'33,1" в.д.</w:t>
            </w:r>
          </w:p>
          <w:p>
            <w:pPr>
              <w:pStyle w:val="ConsPlusNormal"/>
              <w:rPr/>
            </w:pPr>
            <w:r>
              <w:rPr/>
              <w:t>3. 55°44'46,4" с.ш. 55°9'20,5"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Первушинский перекат, залив по правому берегу</w:t>
            </w:r>
          </w:p>
          <w:p>
            <w:pPr>
              <w:pStyle w:val="ConsPlusNormal"/>
              <w:rPr/>
            </w:pPr>
            <w:r>
              <w:rPr/>
              <w:t>1. 55°44'43,7" с.ш. 55°5'19,7" в.д.</w:t>
            </w:r>
          </w:p>
          <w:p>
            <w:pPr>
              <w:pStyle w:val="ConsPlusNormal"/>
              <w:rPr/>
            </w:pPr>
            <w:r>
              <w:rPr/>
              <w:t>2. 55°42'29,1" с.ш. 55°4'18,1" в.д.</w:t>
            </w:r>
          </w:p>
          <w:p>
            <w:pPr>
              <w:pStyle w:val="ConsPlusNormal"/>
              <w:rPr/>
            </w:pPr>
            <w:r>
              <w:rPr/>
              <w:t>3. 55°41'52,7" с.ш. 55°4'11,9"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Благовещенский затон</w:t>
            </w:r>
          </w:p>
          <w:p>
            <w:pPr>
              <w:pStyle w:val="ConsPlusNormal"/>
              <w:rPr/>
            </w:pPr>
            <w:r>
              <w:rPr/>
              <w:t>1. 55°56'54,9" с.ш. 55°2'20,7" в.д.</w:t>
            </w:r>
          </w:p>
          <w:p>
            <w:pPr>
              <w:pStyle w:val="ConsPlusNormal"/>
              <w:rPr/>
            </w:pPr>
            <w:r>
              <w:rPr/>
              <w:t>2. 55°57'46,5" с.ш. 55°1'0,9" в.д.</w:t>
            </w:r>
          </w:p>
          <w:p>
            <w:pPr>
              <w:pStyle w:val="ConsPlusNormal"/>
              <w:rPr/>
            </w:pPr>
            <w:r>
              <w:rPr/>
              <w:t>3. 55°58'40,1" с.ш. 55°1'11,9"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Белая: залив на правом берегу р. Белой, напротив д. Красный яр</w:t>
            </w:r>
          </w:p>
          <w:p>
            <w:pPr>
              <w:pStyle w:val="ConsPlusNormal"/>
              <w:rPr/>
            </w:pPr>
            <w:r>
              <w:rPr/>
              <w:t>1. 55°54'50,2" с.ш. 54°53'47,3" в.д.</w:t>
            </w:r>
          </w:p>
          <w:p>
            <w:pPr>
              <w:pStyle w:val="ConsPlusNormal"/>
              <w:rPr/>
            </w:pPr>
            <w:r>
              <w:rPr/>
              <w:t>2. 55°54'34,7" с.ш. 55°54'10,3" в.д.</w:t>
            </w:r>
          </w:p>
          <w:p>
            <w:pPr>
              <w:pStyle w:val="ConsPlusNormal"/>
              <w:rPr/>
            </w:pPr>
            <w:r>
              <w:rPr/>
              <w:t>3. 55°54'27,5" с.ш. 55°53'54,8"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у острова Дудкинский</w:t>
            </w:r>
          </w:p>
          <w:p>
            <w:pPr>
              <w:pStyle w:val="ConsPlusNormal"/>
              <w:rPr/>
            </w:pPr>
            <w:r>
              <w:rPr/>
              <w:t>1. 56°2'8,8" с.ш. 54°44'1,7" в.д.</w:t>
            </w:r>
          </w:p>
          <w:p>
            <w:pPr>
              <w:pStyle w:val="ConsPlusNormal"/>
              <w:rPr/>
            </w:pPr>
            <w:r>
              <w:rPr/>
              <w:t>2. 56°2'31,5" с.ш. 54°44'21" в.д.</w:t>
            </w:r>
          </w:p>
          <w:p>
            <w:pPr>
              <w:pStyle w:val="ConsPlusNormal"/>
              <w:rPr/>
            </w:pPr>
            <w:r>
              <w:rPr/>
              <w:t>3. 56°2'35,9" с.ш. 54°44'45,2"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перекат Богородский</w:t>
            </w:r>
          </w:p>
          <w:p>
            <w:pPr>
              <w:pStyle w:val="ConsPlusNormal"/>
              <w:rPr/>
            </w:pPr>
            <w:r>
              <w:rPr/>
              <w:t>1. 56°10'33,8" с.ш. 54°46'41,5" в.д.</w:t>
            </w:r>
          </w:p>
          <w:p>
            <w:pPr>
              <w:pStyle w:val="ConsPlusNormal"/>
              <w:rPr/>
            </w:pPr>
            <w:r>
              <w:rPr/>
              <w:t>2. 56°10'18,2" с.ш. 54°46'26,8" в.д.</w:t>
            </w:r>
          </w:p>
          <w:p>
            <w:pPr>
              <w:pStyle w:val="ConsPlusNormal"/>
              <w:rPr/>
            </w:pPr>
            <w:r>
              <w:rPr/>
              <w:t>3. 56°10'10" с.ш. 54°46'15,6"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Шакшинский, протока по левому берегу</w:t>
            </w:r>
          </w:p>
          <w:p>
            <w:pPr>
              <w:pStyle w:val="ConsPlusNormal"/>
              <w:rPr/>
            </w:pPr>
            <w:r>
              <w:rPr/>
              <w:t>1. 56°11'4,2" с.ш. 54°46'50,7" в.д.</w:t>
            </w:r>
          </w:p>
          <w:p>
            <w:pPr>
              <w:pStyle w:val="ConsPlusNormal"/>
              <w:rPr/>
            </w:pPr>
            <w:r>
              <w:rPr/>
              <w:t>2. 56°12'39,5" с.ш. 54°46'58,1" в.д.</w:t>
            </w:r>
          </w:p>
          <w:p>
            <w:pPr>
              <w:pStyle w:val="ConsPlusNormal"/>
              <w:rPr/>
            </w:pPr>
            <w:r>
              <w:rPr/>
              <w:t>3. 56°12'24,8" с.ш. 54°47'23,8"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старица Кляшевская</w:t>
            </w:r>
          </w:p>
          <w:p>
            <w:pPr>
              <w:pStyle w:val="ConsPlusNormal"/>
              <w:rPr/>
            </w:pPr>
            <w:r>
              <w:rPr/>
              <w:t>1. 56°2Г36,2" с.ш. 54°54'53,5" в.д.</w:t>
            </w:r>
          </w:p>
          <w:p>
            <w:pPr>
              <w:pStyle w:val="ConsPlusNormal"/>
              <w:rPr/>
            </w:pPr>
            <w:r>
              <w:rPr/>
              <w:t>2. 56°19'20,9" с.ш. 54°54'31,6" в.д.</w:t>
            </w:r>
          </w:p>
          <w:p>
            <w:pPr>
              <w:pStyle w:val="ConsPlusNormal"/>
              <w:rPr/>
            </w:pPr>
            <w:r>
              <w:rPr/>
              <w:t>3. 56°21'19,6" с.ш. 54°54'0,4"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Изяковский, протока по левому берегу</w:t>
            </w:r>
          </w:p>
          <w:p>
            <w:pPr>
              <w:pStyle w:val="ConsPlusNormal"/>
              <w:rPr/>
            </w:pPr>
            <w:r>
              <w:rPr/>
              <w:t>1. 56°21'38,2" с.ш. 54°55'4,9" в.д.</w:t>
            </w:r>
          </w:p>
          <w:p>
            <w:pPr>
              <w:pStyle w:val="ConsPlusNormal"/>
              <w:rPr/>
            </w:pPr>
            <w:r>
              <w:rPr/>
              <w:t>2. 56°20'55,9" с.ш. 54°55'55,9" в.д.</w:t>
            </w:r>
          </w:p>
          <w:p>
            <w:pPr>
              <w:pStyle w:val="ConsPlusNormal"/>
              <w:rPr/>
            </w:pPr>
            <w:r>
              <w:rPr/>
              <w:t>3. 56°20'31,2" с.ш. 54°55'8,6"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Каргинский</w:t>
            </w:r>
          </w:p>
          <w:p>
            <w:pPr>
              <w:pStyle w:val="ConsPlusNormal"/>
              <w:rPr/>
            </w:pPr>
            <w:r>
              <w:rPr/>
              <w:t>1. 56°24'29,9" с.ш. 54°59'18,1" в.д.</w:t>
            </w:r>
          </w:p>
          <w:p>
            <w:pPr>
              <w:pStyle w:val="ConsPlusNormal"/>
              <w:rPr/>
            </w:pPr>
            <w:r>
              <w:rPr/>
              <w:t>2. 56°24'31,6" с.ш. 54°59'26,2" в.д.</w:t>
            </w:r>
          </w:p>
          <w:p>
            <w:pPr>
              <w:pStyle w:val="ConsPlusNormal"/>
              <w:rPr/>
            </w:pPr>
            <w:r>
              <w:rPr/>
              <w:t>3. 56°24'30,7" с.ш. 54°59'33,8"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Морозовский, протока по левому берегу</w:t>
            </w:r>
          </w:p>
          <w:p>
            <w:pPr>
              <w:pStyle w:val="ConsPlusNormal"/>
              <w:rPr/>
            </w:pPr>
            <w:r>
              <w:rPr/>
              <w:t>1. 56°23'57,1" с.ш. 55°1'19,9" в.д.</w:t>
            </w:r>
          </w:p>
          <w:p>
            <w:pPr>
              <w:pStyle w:val="ConsPlusNormal"/>
              <w:rPr/>
            </w:pPr>
            <w:r>
              <w:rPr/>
              <w:t>2. 56°23'8,9" с.ш. 55°1'57,5" в.д.</w:t>
            </w:r>
          </w:p>
          <w:p>
            <w:pPr>
              <w:pStyle w:val="ConsPlusNormal"/>
              <w:rPr/>
            </w:pPr>
            <w:r>
              <w:rPr/>
              <w:t>3. 56°23'9,1" с.ш. 55°2'35,8"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затон по левому берегу р. Уфы на 110 км</w:t>
            </w:r>
          </w:p>
          <w:p>
            <w:pPr>
              <w:pStyle w:val="ConsPlusNormal"/>
              <w:rPr/>
            </w:pPr>
            <w:r>
              <w:rPr/>
              <w:t>1. 56°29'56" с.ш. 55°6'48,1" в.д.</w:t>
            </w:r>
          </w:p>
          <w:p>
            <w:pPr>
              <w:pStyle w:val="ConsPlusNormal"/>
              <w:rPr/>
            </w:pPr>
            <w:r>
              <w:rPr/>
              <w:t>2. 56°29'14,6" с.ш. 55°6'56,7" в.д.</w:t>
            </w:r>
          </w:p>
          <w:p>
            <w:pPr>
              <w:pStyle w:val="ConsPlusNormal"/>
              <w:rPr/>
            </w:pPr>
            <w:r>
              <w:rPr/>
              <w:t>3. 56°29'2,8" с.ш. 55°6'17,8"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Ахлыстинский</w:t>
            </w:r>
          </w:p>
          <w:p>
            <w:pPr>
              <w:pStyle w:val="ConsPlusNormal"/>
              <w:rPr/>
            </w:pPr>
            <w:r>
              <w:rPr/>
              <w:t>1. 56°29'39,9" с.ш. 55°6'33,5" в.д.</w:t>
            </w:r>
          </w:p>
          <w:p>
            <w:pPr>
              <w:pStyle w:val="ConsPlusNormal"/>
              <w:rPr/>
            </w:pPr>
            <w:r>
              <w:rPr/>
              <w:t>2. 56°30'45,4" с.ш. 55°7'44,4" в.д.</w:t>
            </w:r>
          </w:p>
          <w:p>
            <w:pPr>
              <w:pStyle w:val="ConsPlusNormal"/>
              <w:rPr/>
            </w:pPr>
            <w:r>
              <w:rPr/>
              <w:t>3. 56°31'23,9" с.ш. 55°7'58,3"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Верхне-Ахлыстинский</w:t>
            </w:r>
          </w:p>
          <w:p>
            <w:pPr>
              <w:pStyle w:val="ConsPlusNormal"/>
              <w:rPr/>
            </w:pPr>
            <w:r>
              <w:rPr/>
              <w:t>1. 56°32'48" с.ш. 55°7'16,3" в.д.</w:t>
            </w:r>
          </w:p>
          <w:p>
            <w:pPr>
              <w:pStyle w:val="ConsPlusNormal"/>
              <w:rPr/>
            </w:pPr>
            <w:r>
              <w:rPr/>
              <w:t>2. 56°33'18,1" с.ш. 55°7'16,1" в.д.</w:t>
            </w:r>
          </w:p>
          <w:p>
            <w:pPr>
              <w:pStyle w:val="ConsPlusNormal"/>
              <w:rPr/>
            </w:pPr>
            <w:r>
              <w:rPr/>
              <w:t>3. 56°33'48,2" с.ш. 55°7'20"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старица реки Салдыбаш</w:t>
            </w:r>
          </w:p>
          <w:p>
            <w:pPr>
              <w:pStyle w:val="ConsPlusNormal"/>
              <w:rPr/>
            </w:pPr>
            <w:r>
              <w:rPr/>
              <w:t>1. 56°35'26,5' с.ш. 55°9'10,4" в.д.</w:t>
            </w:r>
          </w:p>
          <w:p>
            <w:pPr>
              <w:pStyle w:val="ConsPlusNormal"/>
              <w:rPr/>
            </w:pPr>
            <w:r>
              <w:rPr/>
              <w:t>2. 56°35'33,2" с.ш. 55°9'37,2" в.д.</w:t>
            </w:r>
          </w:p>
          <w:p>
            <w:pPr>
              <w:pStyle w:val="ConsPlusNormal"/>
              <w:rPr/>
            </w:pPr>
            <w:r>
              <w:rPr/>
              <w:t>3. 56°36'11,5" с.ш. 55°10'2,2"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за островом Красногорский (п. Красная Горка)</w:t>
            </w:r>
          </w:p>
          <w:p>
            <w:pPr>
              <w:pStyle w:val="ConsPlusNormal"/>
              <w:rPr/>
            </w:pPr>
            <w:r>
              <w:rPr/>
              <w:t>1. 56°35'33,1" с.ш. 55°10'1,5" в.д.</w:t>
            </w:r>
          </w:p>
          <w:p>
            <w:pPr>
              <w:pStyle w:val="ConsPlusNormal"/>
              <w:rPr/>
            </w:pPr>
            <w:r>
              <w:rPr/>
              <w:t>2. 56°36'13,6" с.ш. 55°11'46,7" в.д.</w:t>
            </w:r>
          </w:p>
          <w:p>
            <w:pPr>
              <w:pStyle w:val="ConsPlusNormal"/>
              <w:rPr/>
            </w:pPr>
            <w:r>
              <w:rPr/>
              <w:t>3. 56°39'57,5" с.ш. 55°11'2,2"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устье реки Салдыбаш</w:t>
            </w:r>
          </w:p>
          <w:p>
            <w:pPr>
              <w:pStyle w:val="ConsPlusNormal"/>
              <w:rPr/>
            </w:pPr>
            <w:r>
              <w:rPr/>
              <w:t>1. 56°36'31,4" с.ш. 55°10'52,8" в.д.</w:t>
            </w:r>
          </w:p>
          <w:p>
            <w:pPr>
              <w:pStyle w:val="ConsPlusNormal"/>
              <w:rPr/>
            </w:pPr>
            <w:r>
              <w:rPr/>
              <w:t>2. 56°37'41,2" с.ш. 55°10'48,4" в.д.</w:t>
            </w:r>
          </w:p>
          <w:p>
            <w:pPr>
              <w:pStyle w:val="ConsPlusNormal"/>
              <w:rPr/>
            </w:pPr>
            <w:r>
              <w:rPr/>
              <w:t>3. 56°36'34,1" с.ш. 55°10'53,9"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остров Софроновский</w:t>
            </w:r>
          </w:p>
          <w:p>
            <w:pPr>
              <w:pStyle w:val="ConsPlusNormal"/>
              <w:rPr/>
            </w:pPr>
            <w:r>
              <w:rPr/>
              <w:t>1. 56°35'22,9" с.ш. 55°15'20" в.д.</w:t>
            </w:r>
          </w:p>
          <w:p>
            <w:pPr>
              <w:pStyle w:val="ConsPlusNormal"/>
              <w:rPr/>
            </w:pPr>
            <w:r>
              <w:rPr/>
              <w:t>2. 56°35'15,4" с.ш. 55°16'54,9" в.д.</w:t>
            </w:r>
          </w:p>
          <w:p>
            <w:pPr>
              <w:pStyle w:val="ConsPlusNormal"/>
              <w:rPr/>
            </w:pPr>
            <w:r>
              <w:rPr/>
              <w:t>3. 56°35'41,6" с.ш. 55°16'54,1"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Уфа: протока Воложка Арачинская</w:t>
            </w:r>
          </w:p>
          <w:p>
            <w:pPr>
              <w:pStyle w:val="ConsPlusNormal"/>
              <w:rPr/>
            </w:pPr>
            <w:r>
              <w:rPr/>
              <w:t>1. 56°3745,2" с.ш. 55°24'48,9" в.д.</w:t>
            </w:r>
          </w:p>
          <w:p>
            <w:pPr>
              <w:pStyle w:val="ConsPlusNormal"/>
              <w:rPr/>
            </w:pPr>
            <w:r>
              <w:rPr/>
              <w:t>2. 56°37'12,7" с.ш. 55°23'54,7" в.д.</w:t>
            </w:r>
          </w:p>
          <w:p>
            <w:pPr>
              <w:pStyle w:val="ConsPlusNormal"/>
              <w:rPr/>
            </w:pPr>
            <w:r>
              <w:rPr/>
              <w:t>3. 56°37'5" с.ш. 55°23'48,4" в.д.</w:t>
            </w:r>
          </w:p>
          <w:p>
            <w:pPr>
              <w:pStyle w:val="ConsPlusNormal"/>
              <w:rPr/>
            </w:pPr>
            <w:r>
              <w:rPr/>
              <w:t>(Выписка из протокола заседания биологической секции Ученого совета ФГУП "ВНИРО" N 1 от 19.01.2012)</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outlineLvl w:val="2"/>
              <w:rPr/>
            </w:pPr>
            <w:r>
              <w:rPr/>
              <w:t>Республика Марий Эл</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22">
              <w:r>
                <w:rPr>
                  <w:color w:val="0000FF"/>
                </w:rPr>
                <w:t>Приказом</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Устьевой участок реки Дорогуча площадью 4572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Вокруг острова у села Удельная (старая воложка) площадью 66,2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около села Этвайнуры площадью 150,5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около села Красное Селище площадью 76,3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Сура выше устья реки Черная площадью 39,9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Сумка площадью 23,9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реки Ветлуга около села Красная Люнда площадью 57,2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Ветлуга около села Юркино (урочище Собачка) площадью 31,7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Суходол площадью 43,7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правого берега реки Ветлуга около села Юркино площадью 29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в северной части Ветлужского расширения площадью 1661,2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Липовский затон площадью 38,1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Устьевой участок реки Ветлуга (левобережье) площадью 1332,9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у города Козьмодемьянск площадью 182,5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Юнга площадью 41,4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Малая Юнга площадью 17,3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у села Владимирское площадью 200,2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Устьевые участки рек Рутка и Арда и острова площадью 4070,2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Мелководья ниже поселка Дубовский (урочище Отары) площадью 25,3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у поселка Пинжедыр площадью 654,6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Сундырь площадью 46,8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Острова выше устья реки Парат площадью 138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Парат площадью 52,2 га;</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outlineLvl w:val="2"/>
              <w:rPr/>
            </w:pPr>
            <w:r>
              <w:rPr/>
              <w:t>Республика Татарстан</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3">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"Запретная зона Нижнекамской ГЭС"</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Запретная зона нижнего бьефа плотины Нижнекамской ГЭС, от плотины вниз по течению реки Камы протяженностью 3000 м, шириной 553,3 м, общей площадью 160 га. Расположено в следующих географических координатах:</w:t>
            </w:r>
          </w:p>
          <w:p>
            <w:pPr>
              <w:pStyle w:val="ConsPlusNormal"/>
              <w:rPr/>
            </w:pPr>
            <w:r>
              <w:rPr/>
              <w:t>55°41'10" с.ш. - 52°09'35" в.д.</w:t>
            </w:r>
          </w:p>
          <w:p>
            <w:pPr>
              <w:pStyle w:val="ConsPlusNormal"/>
              <w:rPr/>
            </w:pPr>
            <w:r>
              <w:rPr/>
              <w:t>55°41'26" с.ш. - 52°12'13" в.д.</w:t>
            </w:r>
          </w:p>
          <w:p>
            <w:pPr>
              <w:pStyle w:val="ConsPlusNormal"/>
              <w:rPr/>
            </w:pPr>
            <w:r>
              <w:rPr/>
              <w:t>55°41'11" с.ш. - 52°12'27" в.д.</w:t>
            </w:r>
          </w:p>
          <w:p>
            <w:pPr>
              <w:pStyle w:val="ConsPlusNormal"/>
              <w:rPr/>
            </w:pPr>
            <w:r>
              <w:rPr/>
              <w:t>55°40'52" с.ш. - 52°09'38"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"Сокольское"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в районе населенного пункта Соколки, протяженностью 3000 м, шириной 333,3 м, общей площадью 100 га. Расположено в следующих географических координатах:</w:t>
            </w:r>
          </w:p>
          <w:p>
            <w:pPr>
              <w:pStyle w:val="ConsPlusNormal"/>
              <w:rPr/>
            </w:pPr>
            <w:r>
              <w:rPr/>
              <w:t>55°33'39" с.ш. - 51°30'51" в.д.</w:t>
            </w:r>
          </w:p>
          <w:p>
            <w:pPr>
              <w:pStyle w:val="ConsPlusNormal"/>
              <w:rPr/>
            </w:pPr>
            <w:r>
              <w:rPr/>
              <w:t>55°33'41" с.ш. - 51°31'10" в.д.</w:t>
            </w:r>
          </w:p>
          <w:p>
            <w:pPr>
              <w:pStyle w:val="ConsPlusNormal"/>
              <w:rPr/>
            </w:pPr>
            <w:r>
              <w:rPr/>
              <w:t>55°32'02" с.ш. - 51°31'09" в.д.</w:t>
            </w:r>
          </w:p>
          <w:p>
            <w:pPr>
              <w:pStyle w:val="ConsPlusNormal"/>
              <w:rPr/>
            </w:pPr>
            <w:r>
              <w:rPr/>
              <w:t>55°32'02" с.ш. - 51°31'27"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"Вандовское"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 Расположено в следующих географических координатах:</w:t>
            </w:r>
          </w:p>
          <w:p>
            <w:pPr>
              <w:pStyle w:val="ConsPlusNormal"/>
              <w:rPr/>
            </w:pPr>
            <w:r>
              <w:rPr/>
              <w:t>55°27'58" с.ш. - 51°01'00" в.д.</w:t>
            </w:r>
          </w:p>
          <w:p>
            <w:pPr>
              <w:pStyle w:val="ConsPlusNormal"/>
              <w:rPr/>
            </w:pPr>
            <w:r>
              <w:rPr/>
              <w:t>55°28'58" с.ш. - 51°06'27" в.д.</w:t>
            </w:r>
          </w:p>
          <w:p>
            <w:pPr>
              <w:pStyle w:val="ConsPlusNormal"/>
              <w:rPr/>
            </w:pPr>
            <w:r>
              <w:rPr/>
              <w:t>55°28'41" с.ш. - 51°06'38" в.д.</w:t>
            </w:r>
          </w:p>
          <w:p>
            <w:pPr>
              <w:pStyle w:val="ConsPlusNormal"/>
              <w:rPr/>
            </w:pPr>
            <w:r>
              <w:rPr/>
              <w:t>55°27'42" с.ш. - 51°00'58" в.д.</w:t>
            </w:r>
          </w:p>
          <w:p>
            <w:pPr>
              <w:pStyle w:val="ConsPlusNormal"/>
              <w:rPr/>
            </w:pPr>
            <w:r>
              <w:rPr/>
              <w:t>55°28'01" с.ш. - 51°02'30" в.д.</w:t>
            </w:r>
          </w:p>
          <w:p>
            <w:pPr>
              <w:pStyle w:val="ConsPlusNormal"/>
              <w:rPr/>
            </w:pPr>
            <w:r>
              <w:rPr/>
              <w:t>55°27'46" с.ш. - 51°02'39"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"Берсутское"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 Расположено в следующих географических координатах:</w:t>
            </w:r>
          </w:p>
          <w:p>
            <w:pPr>
              <w:pStyle w:val="ConsPlusNormal"/>
              <w:rPr/>
            </w:pPr>
            <w:r>
              <w:rPr/>
              <w:t>55°29'49" с.ш. - 50°52'17" в.д.</w:t>
            </w:r>
          </w:p>
          <w:p>
            <w:pPr>
              <w:pStyle w:val="ConsPlusNormal"/>
              <w:rPr/>
            </w:pPr>
            <w:r>
              <w:rPr/>
              <w:t>55°28'59" с.ш. - 50°58'02" в.д.</w:t>
            </w:r>
          </w:p>
          <w:p>
            <w:pPr>
              <w:pStyle w:val="ConsPlusNormal"/>
              <w:rPr/>
            </w:pPr>
            <w:r>
              <w:rPr/>
              <w:t>55°28'44" с.ш. - 50°57'51" в.д.</w:t>
            </w:r>
          </w:p>
          <w:p>
            <w:pPr>
              <w:pStyle w:val="ConsPlusNormal"/>
              <w:rPr/>
            </w:pPr>
            <w:r>
              <w:rPr/>
              <w:t>55°29'33" с.ш. - 50°52'19" в.д.</w:t>
            </w:r>
          </w:p>
          <w:p>
            <w:pPr>
              <w:pStyle w:val="ConsPlusNormal"/>
              <w:rPr/>
            </w:pPr>
            <w:r>
              <w:rPr/>
              <w:t>55°29'37" с.ш. - 50°55'04" в.д.</w:t>
            </w:r>
          </w:p>
          <w:p>
            <w:pPr>
              <w:pStyle w:val="ConsPlusNormal"/>
              <w:rPr/>
            </w:pPr>
            <w:r>
              <w:rPr/>
              <w:t>55°29'26" с.ш. - 50°54'57"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"Муратовское"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 Расположено в следующих географических координатах:</w:t>
            </w:r>
          </w:p>
          <w:p>
            <w:pPr>
              <w:pStyle w:val="ConsPlusNormal"/>
              <w:rPr/>
            </w:pPr>
            <w:r>
              <w:rPr/>
              <w:t>55°29'50" с.ш. - 50°52'17" в.д.</w:t>
            </w:r>
          </w:p>
          <w:p>
            <w:pPr>
              <w:pStyle w:val="ConsPlusNormal"/>
              <w:rPr/>
            </w:pPr>
            <w:r>
              <w:rPr/>
              <w:t>55°29'34" с.ш. - 50°52'19" в.д.</w:t>
            </w:r>
          </w:p>
          <w:p>
            <w:pPr>
              <w:pStyle w:val="ConsPlusNormal"/>
              <w:rPr/>
            </w:pPr>
            <w:r>
              <w:rPr/>
              <w:t>55°29'26" с.ш. - 50°49'52" в.д.</w:t>
            </w:r>
          </w:p>
          <w:p>
            <w:pPr>
              <w:pStyle w:val="ConsPlusNormal"/>
              <w:rPr/>
            </w:pPr>
            <w:r>
              <w:rPr/>
              <w:t>55°29'41" с.ш. - 50°49'42" в.д.</w:t>
            </w:r>
          </w:p>
          <w:p>
            <w:pPr>
              <w:pStyle w:val="ConsPlusNormal"/>
              <w:rPr/>
            </w:pPr>
            <w:r>
              <w:rPr/>
              <w:t>55°27'46" с.ш. - 50°46'54" в.д.</w:t>
            </w:r>
          </w:p>
          <w:p>
            <w:pPr>
              <w:pStyle w:val="ConsPlusNormal"/>
              <w:rPr/>
            </w:pPr>
            <w:r>
              <w:rPr/>
              <w:t>55°27'59" с.ш. - 50°46'39"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"Галактионовское"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напротив населенного пункта Галактионово, протяженностью 2000 м, шириной 250 м, общей площадью 50 га. Расположено в следующих географических координатах:</w:t>
            </w:r>
          </w:p>
          <w:p>
            <w:pPr>
              <w:pStyle w:val="ConsPlusNormal"/>
              <w:rPr/>
            </w:pPr>
            <w:r>
              <w:rPr/>
              <w:t>55°23'48" с.ш. - 50°30'05" в.д.</w:t>
            </w:r>
          </w:p>
          <w:p>
            <w:pPr>
              <w:pStyle w:val="ConsPlusNormal"/>
              <w:rPr/>
            </w:pPr>
            <w:r>
              <w:rPr/>
              <w:t>55°23'56" с.ш. - 50°30'03" в.д.</w:t>
            </w:r>
          </w:p>
          <w:p>
            <w:pPr>
              <w:pStyle w:val="ConsPlusNormal"/>
              <w:rPr/>
            </w:pPr>
            <w:r>
              <w:rPr/>
              <w:t>55°23'53" с.ш. - 50°32'02" в.д.</w:t>
            </w:r>
          </w:p>
          <w:p>
            <w:pPr>
              <w:pStyle w:val="ConsPlusNormal"/>
              <w:rPr/>
            </w:pPr>
            <w:r>
              <w:rPr/>
              <w:t>55°23'45" с.ш. - 50°32'01"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"Тройурайское"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 Расположено в следующих географических координатах:</w:t>
            </w:r>
          </w:p>
          <w:p>
            <w:pPr>
              <w:pStyle w:val="ConsPlusNormal"/>
              <w:rPr/>
            </w:pPr>
            <w:r>
              <w:rPr/>
              <w:t>55°27'05" с.ш. - 50°13'46" в.д.</w:t>
            </w:r>
          </w:p>
          <w:p>
            <w:pPr>
              <w:pStyle w:val="ConsPlusNormal"/>
              <w:rPr/>
            </w:pPr>
            <w:r>
              <w:rPr/>
              <w:t>55°26'51" с.ш. - 50°13'23" в.д.</w:t>
            </w:r>
          </w:p>
          <w:p>
            <w:pPr>
              <w:pStyle w:val="ConsPlusNormal"/>
              <w:rPr/>
            </w:pPr>
            <w:r>
              <w:rPr/>
              <w:t>55°27'39" с.ш. - 50°12'16" в.д.</w:t>
            </w:r>
          </w:p>
          <w:p>
            <w:pPr>
              <w:pStyle w:val="ConsPlusNormal"/>
              <w:rPr/>
            </w:pPr>
            <w:r>
              <w:rPr/>
              <w:t>55°27'19,6" с.ш. - 50°12'16" в.д.</w:t>
            </w:r>
          </w:p>
          <w:p>
            <w:pPr>
              <w:pStyle w:val="ConsPlusNormal"/>
              <w:rPr/>
            </w:pPr>
            <w:r>
              <w:rPr/>
              <w:t>55°27'24,3" с.ш. - 50°13'08" в.д.</w:t>
            </w:r>
          </w:p>
          <w:p>
            <w:pPr>
              <w:pStyle w:val="ConsPlusNormal"/>
              <w:rPr/>
            </w:pPr>
            <w:r>
              <w:rPr/>
              <w:t>55°27'06" с.ш. - 50°12'58" в.д.</w:t>
            </w:r>
          </w:p>
          <w:p>
            <w:pPr>
              <w:pStyle w:val="ConsPlusNormal"/>
              <w:rPr/>
            </w:pPr>
            <w:r>
              <w:rPr/>
              <w:t>55°27'5" с.ш. - 50°10'02" в.д.</w:t>
            </w:r>
          </w:p>
          <w:p>
            <w:pPr>
              <w:pStyle w:val="ConsPlusNormal"/>
              <w:rPr/>
            </w:pPr>
            <w:r>
              <w:rPr/>
              <w:t>55°26'46" с.ш. - 50°10'11" в.д.</w:t>
            </w:r>
          </w:p>
          <w:p>
            <w:pPr>
              <w:pStyle w:val="ConsPlusNormal"/>
              <w:rPr/>
            </w:pPr>
            <w:r>
              <w:rPr/>
              <w:t>55°27'08" с.ш. - 50°08'02" в.д.</w:t>
            </w:r>
          </w:p>
          <w:p>
            <w:pPr>
              <w:pStyle w:val="ConsPlusNormal"/>
              <w:rPr/>
            </w:pPr>
            <w:r>
              <w:rPr/>
              <w:t>55°26'48" с.ш. - 50°08'02"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"Мешинское"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Волжско-Камский плес Куйбышевского водохранилища, устьевой участок реки Меша, протяженностью 1000 м, шириной 1000 м, общей площадью 100 га. Расположено в следующих географических координатах:</w:t>
            </w:r>
          </w:p>
          <w:p>
            <w:pPr>
              <w:pStyle w:val="ConsPlusNormal"/>
              <w:rPr/>
            </w:pPr>
            <w:r>
              <w:rPr/>
              <w:t>55°17'15" с.ш. - 49°26'16" в.д.</w:t>
            </w:r>
          </w:p>
          <w:p>
            <w:pPr>
              <w:pStyle w:val="ConsPlusNormal"/>
              <w:rPr/>
            </w:pPr>
            <w:r>
              <w:rPr/>
              <w:t>55°17'41" с.ш. - 49°26'53" в.д.</w:t>
            </w:r>
          </w:p>
          <w:p>
            <w:pPr>
              <w:pStyle w:val="ConsPlusNormal"/>
              <w:rPr/>
            </w:pPr>
            <w:r>
              <w:rPr/>
              <w:t>55°17'19" с.ш. - 49°27'33" в.д.</w:t>
            </w:r>
          </w:p>
          <w:p>
            <w:pPr>
              <w:pStyle w:val="ConsPlusNormal"/>
              <w:rPr/>
            </w:pPr>
            <w:r>
              <w:rPr/>
              <w:t>55°16'52" с.ш. - 49°26'59"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"Атабаевское колено"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Волжско-Камский плес Куйбышевского водохранилища, урочище "Атабаевское колено" протяженностью 2500 м, шириной 440 м, общей площадью 110 га. Расположено в следующих географических координатах:</w:t>
            </w:r>
          </w:p>
          <w:p>
            <w:pPr>
              <w:pStyle w:val="ConsPlusNormal"/>
              <w:rPr/>
            </w:pPr>
            <w:r>
              <w:rPr/>
              <w:t>55°14'59" с.ш. - 49°19'58" в.д.</w:t>
            </w:r>
          </w:p>
          <w:p>
            <w:pPr>
              <w:pStyle w:val="ConsPlusNormal"/>
              <w:rPr/>
            </w:pPr>
            <w:r>
              <w:rPr/>
              <w:t>55°15'50" с.ш. - 49°21'52" в.д.</w:t>
            </w:r>
          </w:p>
          <w:p>
            <w:pPr>
              <w:pStyle w:val="ConsPlusNormal"/>
              <w:rPr/>
            </w:pPr>
            <w:r>
              <w:rPr/>
              <w:t>55°15'38" с.ш. - 49°22'06" в.д.</w:t>
            </w:r>
          </w:p>
          <w:p>
            <w:pPr>
              <w:pStyle w:val="ConsPlusNormal"/>
              <w:rPr/>
            </w:pPr>
            <w:r>
              <w:rPr/>
              <w:t>55°14'46" с.ш. - 49°20'11"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Нерестилище стерляди "Усть - Ижевское"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 Расположено в следующих географических координатах:</w:t>
            </w:r>
          </w:p>
          <w:p>
            <w:pPr>
              <w:pStyle w:val="ConsPlusNormal"/>
              <w:rPr/>
            </w:pPr>
            <w:r>
              <w:rPr/>
              <w:t>55°57'59" с.ш. - 52°38'42" в.д.</w:t>
            </w:r>
          </w:p>
          <w:p>
            <w:pPr>
              <w:pStyle w:val="ConsPlusNormal"/>
              <w:rPr/>
            </w:pPr>
            <w:r>
              <w:rPr/>
              <w:t>55°59'34" с.ш. - 52°41'37" в.д.</w:t>
            </w:r>
          </w:p>
          <w:p>
            <w:pPr>
              <w:pStyle w:val="ConsPlusNormal"/>
              <w:rPr/>
            </w:pPr>
            <w:r>
              <w:rPr/>
              <w:t>55°59'40" с.ш. - 52°45'01" в.д.</w:t>
            </w:r>
          </w:p>
          <w:p>
            <w:pPr>
              <w:pStyle w:val="ConsPlusNormal"/>
              <w:rPr/>
            </w:pPr>
            <w:r>
              <w:rPr/>
              <w:t>55°00'17" с.ш. - 52°45'59" в.д.</w:t>
            </w:r>
          </w:p>
          <w:p>
            <w:pPr>
              <w:pStyle w:val="ConsPlusNormal"/>
              <w:rPr/>
            </w:pPr>
            <w:r>
              <w:rPr/>
              <w:t>55°58'51" с.ш. - 52°42'25" в.д.</w:t>
            </w:r>
          </w:p>
          <w:p>
            <w:pPr>
              <w:pStyle w:val="ConsPlusNormal"/>
              <w:rPr/>
            </w:pPr>
            <w:r>
              <w:rPr/>
              <w:t>55°00'12" с.ш. - 52°46'44" в.д.</w:t>
            </w:r>
          </w:p>
          <w:p>
            <w:pPr>
              <w:pStyle w:val="ConsPlusNormal"/>
              <w:rPr/>
            </w:pPr>
            <w:r>
              <w:rPr/>
              <w:t>55°57'19" с.ш. - 52°46'13" в.д.</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Удмуртская Республика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Кама (Каракулинский район, правый берег) от устья р. Буториха до д. Партизаны;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Кама (Сарапульский район) 500 м ниже ж/д моста (г. Сарапул) до н.п. Межная;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Чувашская Республика - Чувашия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Запретная зона нижнего бьефа плотины Чебоксарской ГЭС, от плотины вниз по течению р. Волга протяженностью 1500 м, шириной 600 м, общей площадью 100 га. Расположение по Атласу ЕГС РСФСР 1185 - 1186,5, в следующих географических координатах:</w:t>
            </w:r>
          </w:p>
          <w:p>
            <w:pPr>
              <w:pStyle w:val="ConsPlusNormal"/>
              <w:rPr/>
            </w:pPr>
            <w:r>
              <w:rPr/>
              <w:t>56°08'22" с.ш. - 47°28'30" в.д.</w:t>
            </w:r>
          </w:p>
          <w:p>
            <w:pPr>
              <w:pStyle w:val="ConsPlusNormal"/>
              <w:rPr/>
            </w:pPr>
            <w:r>
              <w:rPr/>
              <w:t>56°08'47" с.ш. - 47°28'23" в.д.</w:t>
            </w:r>
          </w:p>
          <w:p>
            <w:pPr>
              <w:pStyle w:val="ConsPlusNormal"/>
              <w:rPr/>
            </w:pPr>
            <w:r>
              <w:rPr/>
              <w:t>56°08'34" с.ш. - 47°29'46" в.д.</w:t>
            </w:r>
          </w:p>
          <w:p>
            <w:pPr>
              <w:pStyle w:val="ConsPlusNormal"/>
              <w:rPr/>
            </w:pPr>
            <w:r>
              <w:rPr/>
              <w:t>56°08'14" с.ш. - 47°29'41" в.д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 Волга, урочище "Белые камни" протяженностью 3000 м, шириной 670 м, общей площадью 200 га. Расположение по Атласу ЕГС РСФСР 1192,5 - 1195,5, в следующих географических координатах:</w:t>
            </w:r>
          </w:p>
          <w:p>
            <w:pPr>
              <w:pStyle w:val="ConsPlusNormal"/>
              <w:rPr/>
            </w:pPr>
            <w:r>
              <w:rPr/>
              <w:t>56°07'24" с.ш. - 47°34'55" в.д.</w:t>
            </w:r>
          </w:p>
          <w:p>
            <w:pPr>
              <w:pStyle w:val="ConsPlusNormal"/>
              <w:rPr/>
            </w:pPr>
            <w:r>
              <w:rPr/>
              <w:t>56°07'59" с.ш. - 47°37'26" в.д.</w:t>
            </w:r>
          </w:p>
          <w:p>
            <w:pPr>
              <w:pStyle w:val="ConsPlusNormal"/>
              <w:rPr/>
            </w:pPr>
            <w:r>
              <w:rPr/>
              <w:t>56°07'37" с.ш. - 47°37'35" в.д.</w:t>
            </w:r>
          </w:p>
          <w:p>
            <w:pPr>
              <w:pStyle w:val="ConsPlusNormal"/>
              <w:rPr/>
            </w:pPr>
            <w:r>
              <w:rPr/>
              <w:t>56°07'05" с.ш. - 47°35'15" в.д.</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Белгородская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Беленькая: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моста села Ржавец до села Гнездиловка (12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старого деревянного моста (пляж города Белгорода) по правому берегу до ТЭЦ;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старого деревянного моста (пляж города Белгорода) до устья реки Везелка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железнодорожного Волчанского моста до моста объездной дороги в районе совхоза Плодоовощной (8,5 км) и вверх по течению от моста 1 км (2,5 га), затон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административной границы села Пушкарное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нижний бьеф Белгородского водохранилища от плотины до конца залива по правой стороне реки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слияния с рекой Нежеголь до плотины сахарного завода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границы с Украиной до старого русла в районе Белой горы, затон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села Кривцово до села Гнездиловка;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Северский Донец: от Старосельского деревянного моста до конца села Староселье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Топлинка: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устье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Валуй: от села Рождественское до автомоста у объездной дороги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Везелка: от Кошарского моста через реку (город Белгород) до автобазы "Сельбурвод";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Разумная: от устья до сброса с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от моста села Сеймица до границы с Курской областью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Донецкая Сеймица: от села Кондровка до села Васильевка (12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совхоза Ржевка до железнодорожного моста мелкомбината (6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села Михайловка до села Вознесеновка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Заячьего моста вниз по течению до села Титовка;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затон у села Титовка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Нежеголь: от мехзавода до старого деревянного моста и 200 м вниз по течению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села Замосье до села Мазикино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пруда у села Круглый Бродок вверх по течению до села Коломыцево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рыбхоза у села Ионовка вверх по течению до села Песчаное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Корень: от села Новотроевка вниз по течению по левой стороне до села Байцурово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от верховья Корочанского водохранилища вверх по течению реки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район села Репное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Короча: от Корочанского водохранилища вниз по течению реки до села Тюрино;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поселка Уразово до границы с Украиной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устья реки Орлик вниз по течению реки до села Ездочное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села Окуни до села Раевка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села Голубино вниз по течению реки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моста госплемптицезавода города Новый Оскол до моста села Ниновка (3,5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старое русло реки Оскол в районе пляжа города Старый Оскол;</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деревни Старая Симоновка до нового большого моста поселка Дружба;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от моста села Ивановка вниз по течению до зоны отдыха "ОЭМК"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залив "Заморное" (район локомотивного депо)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село Раевка, район плотины ГЭС (0,5 км выше и ниже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пойма реки в районе "Чернолесье"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район села Горелое (Макарьевка)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Оскол: песчаный карьер у села Морковино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Уразово: от железнодорожного моста до автомобильного Солочанского моста (3,5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от поселка Вейделевка до начала Майоровского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устье реки, район села Дубровка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Ураева: район села Ромашовка, села Колыхалино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села Орлик вниз по течению реки до устья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Холок: от истока до устья повсеместно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Курасовка: от села Калиновка до села Курасовка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Курасовка: от верховья пруда у села Калиновка вверх по течению на 0,5 км, повсеместно в пойме (0,25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от устья до села Знаменка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верховье водохранилища у села Казинка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Козинка: верховье водохранилища у села Борки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Ольшанка: от границы села Ольшанка до устья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поселок Красногвардейский, вверх по течению от шлюза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село Ближнее Чесночное, местечко "Лиман";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Тихая Сосна: город Алексеевка, вверх по течению от плотины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Тихий Усердец: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Грязная: от слияния с рекой Псел до плотины пруда у села Кострома по обе стороны реки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Грязная: от верховья пруда у села Грязное вверх по течению на 2 км,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старица и пойменные озера города Грайворона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пойма реки в районе села Дальняя Ивановка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пойма реки в районе села Доброе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села Поваляевка до границы села Головчино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поселка Борисовка до села Дубино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села Луговка до села Антоновка (4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от слияния с рекой Грайворонка вверх по течению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Ворскла: поселок Борисовка в районе улицы Чехова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Старосокольское водохранилище: от устья реки Герасимово, село Жуково, до базы отдыха Газстроя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район местечка "Белая Гора", затон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отшнуровавшаяся яма у ГЭС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мельничный затон у ГЭС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Морковинское водохранилище: старица у бывшей Красной мельницы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Солдатское водохранилище: от водозабора реки Ворсклица, левая сторона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Солдатское водохранилище: правая сторона реки Ворсклица до затона и сам затон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Мелиховский пруд: правая пологая сторона от верховья до плотины водоспуска, само верховье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Майоровское водохранилище: район села Ураево, пологая сторона от верховья до плотины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Белгородское водохранилище: район устья протоки, соединяющей водохранилище с Дальним песчаным карьером в районе села Ольшанец, залив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Карнауховский залив от высоковольтной линии до административной границы села Маслова Пристань (5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залив в районе села Ржавец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залив напротив устья реки Разумная (60 x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села Соломино до села Топлинка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Пуляевского залива до высоковольтной линии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Белгородское водохранилище: от села Пристень до села Ивановка (3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Корочанское водохранилище: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Старооскольское водохранилище: от базы отдыха "Березка" до базы отдыха "Славянка"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пруд на реке Грязная: район села Грязное от верховья пруда вниз по течению на 100 м по обе стороны пруда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на реке Солотинка: от плотины пруда у села Сохолотино до истока пруда у села Кочетовка по обе стороны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все иные русловые пруды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Брянская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 Брянск): Детский пляж в районе рощи Соловьи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 Советский район, город Брянск): 500 м вверх и вниз по течению от моста Октябрьский;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(Бежицкий район, город Брянск): 500 м вверх и вниз по течению от моста Первомайский;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затон Московский, напротив микрорайона Московский Бежицкого района города Брянска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(Фокинский район - Советский район, город Брянск): 500 м вверх и вниз по течению от моста Черный;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 Советский район, город Брянск): 500 м вверх и вниз по течению от моста Чугунный;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(город Брянск): Урочище Городище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(Фокинский район, город Брянск): залив ниже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устье реки Свень, район поселка Тимоновка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(Брянский район): урочище Башкир, район поселка Добрунь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(Володарский район, город Брянск): залив в районе нефтебазы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(Рогнединский район): залив вверх по течению от деревни Снопоть 1 км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(Рогнединский район): урочище Чечеринка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пойменное озеро Владимирское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(Дубровский район): пойменное озеро Лутовинское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(Навлинский район): пойменное озеро Гаванское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пойменное озеро Осетровое (4,9 га) ниже 300 м по течению от Голубого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пойменное озеро Золотая круча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"Замжево" - 0,23 га в районе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"Ловча" - 2,0 га выше 1,5 км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"Старая речка" - 2,7 га напротив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"Вир" - 4,0 га выше 300 метров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"Охотня" - 2,5 га в районе охотбазы "Полужская";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"Речище" - 1,6 га между населенным пунктом Сосновка и охотбазой "Полужская";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"Боровень" - 4,6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затон в районе населенного пункта Уручье - 0,8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"Череж" - напротив населенного пункта Сосновка;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(Выгоничский район) озеро "Улуково" выше 100 метров от места впадения реки Ревна в реку Десна;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Грядки - 5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Любошинский - 2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Лучанский проток-пойма реки Десна (3,2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от места впадения реки Навля вниз по течению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Струпино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Халькино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Званое-1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Званое-2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Боровок (2,6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озеро Поповское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Удолье;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(Трубчевский район): затон Порубы;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(Бежицкий район - Володарский район город Брянск): вверх по течению 500 м от автомобильного моста через реку Болва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пойма от впадения в реку Десна и вверх по течению 5 км;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Снежеть (Брянский район): Белобережское урочище;</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4">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Аховские луга (всего 100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река Снежеть (Брянский район): Белобережское водохранилище, отмель в конце косы сбросного канала Брянской ГРЭС (15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5">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Березовая заводь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Любимовская заводь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заводь Черная речка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Осиновская заводь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район 1-го ключа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Снежеть (Брянский район): заводь в районе Дубов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Свень (Брянский район): от урочища Ковшовка до деревни Осиновые дворики (0,5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Десна (Брянский район): мелководные участки обводненных карьеров "Орлик" N N 1, 2, 3, 4, 5;</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6">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озеро Солька (9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приток озера Боровок (3,3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Любка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Ясокорь (2,1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Стриг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Ясенок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Дубы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Мишин бугор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Жучинское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Нерусса (Трубчевский район): урочище Милавкин бугор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Соля (Трубчевский район): пойма реки, протяженностью 38 км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Быстрик (Трубчевский район): пойма реки от населенного пункта Удолье до населенного пункта Белая Березка и до границы с Украиной;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залив Верхнеипутьевского лесничества (2,8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залив в районе крахмального завода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Водославский омут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Дроковский плес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(Суражский район): Верховая переметь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Сенево (2,7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Ущерпье (4,2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Орлы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Бобовичи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Гута-Муравинка (1,8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Халевичи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напротив населенного пункта Гривки - 4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Ягодное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(Новозыбковский район): в районе села Карна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(Суражский район): залив Сосенки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Воронуса (Суражский район): Лопандинский водопад (2,1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озеро Заломень (Клинцовский район): 35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7">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Сатанин (Климовский район): на протяжении 2 км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Теплое (Карачевский район): с мелиоративной системой 70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Азарово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Рогово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(Почепский район): в районе села Баклань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Суворово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Юрково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Юдиново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Посудичи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Курово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Сопычи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Вадьковка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Марковск (2,3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Судость (Погарский район): в районе населенного пункта Яковлевичи (0,95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Владимирская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городской затон, правый берег реки, 800 м ниже моста через реку, 284 - 285 км (21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Луневская, правый берег в районе населенного пункта Лунево, 261 - 262 км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Боголюбская, правый берег в районе населенного пункта Боголюбово, 270 - 271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(город Владимир): заводь Рахмановская, правый берег в районе турбазы "Ладога", 277 - 279 км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(Вязниковский район) и его пойма: 3 км от деревни Ново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Удольское (Вязниковский район) и его пойма: у населенного пункта Удолы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Перовская (Вязниковский район) и ее пойма: левый берег Клязьмы у населенного пункта Перово, 61 км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Никольская (Вязниковский район) и ее пойма: у населенного пункта Порзамки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Лух (Вязниковский район): устье и пойма реки, 3 км северо-восточнее населенного пункта Олтушево;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Липенская (Вязниковский район) и ее пойма, левый берег реки Клязьмы в 6 км от города Вязники, 89 - 90 км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Злыдарь (Вязниковский район) и его пойма от берега реки Клязьмы у населенного пункта Рыло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Карашевский и Великовский долы (Гороховецкий район): 2,5 - 7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Кривая Лука (Гороховецкий район) 25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Омлевская (Гороховецкий район): правый берег реки Клязьмы в районе населенного пункта Омлево, 28 - 29 км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Монастырская (Гороховецкий район) 48 - 49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Литовский (Гороховецкий район): левый берег реки Клязьмы в районе населенного пункта Сумароково, 50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Мисюревская (Гороховецкий район): правый берег реки Клязьмы в районе населенного пункта Мисюрево 54 - 55 км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Погостский и Кривой долы (Гороховецкий район) (90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Нефра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Разгоньево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Мостинское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Блощинское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Красный яр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Бобровницы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Сало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Потакинская (Камешковский район): левый берег реки Клязьма в районе населенного пункта Потакино, 225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Андрейцевская (Камешковский район): левый берег реки Клязьма в районе населенного пункта Андрейцево, 227 км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пойма Гатихинская (Камешковский район): левый берег реки Клязьма, 225 - 235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Букля (Камешковский район): левый берег реки Клязьма в районе населенного пункта Пенкино, 234 - 235 км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Синеборка (Камешковский район): правый берег реки Клязьма в районе населенного пункта Кисельницы, 239,4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Запольская (Камешковский район): левый берег реки Клязьма в районе населенного пункта Русаково, 240 - 241 км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Давыдовская пойма (Камешковский район): левый берег реки Клязьма 240 - 263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заводи 1, 2, 3 - Грязные (Камешковский район): левый берег реки Клязьма в районе населенного пункта Сельцо, 256 - 257, 259 км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Войхра (Камешковский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Ушма (Ковровский район) и ее заводи: правая сторона от поселка Мстера, 117 - 119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Венецкая (Ковровский район): правый берег реки Клязьма в районе населенного пункта Кр. Грива, 149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Пакинская система озер (Ковровский район): левый берег реки Клязьма 189 - 190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Корольковская (Ковровский район): левый берег реки Клязьма, 1 км вверх по течению от села Любец, 196 - 197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Тиманьковская (Ковровский район): левый берег реки Клязьма напротив турбазы ОАО "ЗиД" 204 - 205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Петлевская (Ковровский район): правый берег реки Клязьма, вверх по течению 1 км от турбазы "Дягтерева" 206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Баранья (Ковровский район): правый берег реки Клязьма в районе турбазы 210 - 211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Гремячевская (Ковровский район): левый берег реки Клязьма до границы Камешковского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Переханово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Мягкая (Ковровский район): правый берег реки Клязьма у деревни Русино 212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(Ковровский район): левый берег реки Клязьма напротив населенного пункта Любец 13,9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Светец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Мурмога (Кольчугинский район): устье и пойма - 500 м выше и ниже по берегу Кольчугинского водохранилища (Устье), пойма вдоль всей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Сердух (Русинская пойма)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Омутищенская (Петушинский район): левый берег реки Клязьма у населенного пункта Омутищи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Благовещенский (Петушинский район): левый берег реки Клязьма в районе турбазы "Локомотив" - 12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Марковская (Петушинский район): левый берег реки Клязьма в районе населенного пункта Марково - 10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Гришина Тоня (Петушинский район): левый берег реки Клязьма в районе города Костерево - 15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Спасская (Собинский район): правый берег реки Клязьмы у населенного пункта Спасское - 10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Глушица (Собинский район): правый берег реки Клязьма у деревни Боковино - 7,5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Тихая (Собинский район): левый берег реки Клязьма на восточной окраине города Собинки - 20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Панинская (Судогодский район): правый берег реки Клязьма у населенного пункта Коростылево - 8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Судога (Судогодский район), включая реки Ястреб и Побойка: от границы Гусь-Хрустального района до населенного пункта Райки;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Судога (Судогодский район), включая реки Сойма и Войминга: от Попеленковского моста до впадения в реку Клязьму;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Левинская (Судогодский район): правый берег реки Клязьма в районе Левинских дач 253 - 254 км (20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заводь Ущерка (Судогодский район): правый берег реки Клязьма в районе мкр. Сельцо (г. Владимир) 255 - 256 км (15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8">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заводь Лопата (Судогодский район): правый берег реки Клязьма в районе мкр. Сельцо (г. Владимир) 259 км (40 га);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29">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Богдаринское (Петушинский район): у населенного пункта Богдари - 8,3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Нерль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Ирмес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Печуга и ее пойма (Суздальский район) от истока до устья;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заводь Никольская (Суздальский район): левый берег реки Клязьма в районе мкр. Мостострой г. Владимир) 301 - 302 км;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0">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Новенькая (Суздальский район): правый берег реки Клязьма 330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Колокша (Юрьев-Польский район): от села Елох до границы зеленой зоны города Юрьев-Польского;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Селекша (Юрьев-Польский район): от села Федоровское до впадения в реку Нерль;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Гусь и ее пойма (Гусь-Хрустальный район): от населенного пункта Аксеново до населенного пункта Фомино;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и ее пойма (Гусь-Хрустальный район): от устья реки Исперки до населенного пункта Колпь;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и его пойма (Гусь-Хрустальный район) от устья реки Бужи до железнодорожного моста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Кононовская (Меленковский район): правый берег реки Ока 272 - 276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Санчурский (Меленковский район): левый берег реки Ока 285 - 286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Окшовский (Меленковский район): левый берег реки Ока 294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и его пойма (Меленковский район): левый берег реки Ока у населенного пункта Анохино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села Ляхи до села Шиморское;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(Меленковский район): от Кононовского переката до Воютинского переката;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Урвановское и его пойма (Меленковский район): район деревни Урваново;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заводь Благовещенская река Ушна (Муромский район): левый берег реки Ока 194 - 190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пойма Польцовская (Муромский район): левый берег реки Ока 168 - 186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Вельский (Муромский район): левый берег реки Ока 198 - 210;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(Муромский район): пойма район села Боровцы и деревни Борок;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(Селивановский район): участок от плотины Новая до населенного пункта Тучково;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Колпь (Селивановский район): участок от плотины Княжная до плотины Ростовец;</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Змейская воложка.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31">
              <w:r>
                <w:rPr>
                  <w:color w:val="0000FF"/>
                </w:rPr>
                <w:t>Приказом</w:t>
              </w:r>
            </w:hyperlink>
            <w:r>
              <w:rPr/>
              <w:t xml:space="preserve"> Минсельхоза России от 06.11.2018 N 511)</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Калужская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Гремячево до устья реки Жиздры включительно;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Красного Яра до деревни Вороново;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Голодское до южной границы деревни Корекозево;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Желовь 1500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"Головнинский затон" 1000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1000 м выше деревни Столпово и 500 м ниже водозабора;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Яченки от ЛЭП выше устья и 300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нового моста (деревня Пучково) 500 м вверх и до устья реки Калужка;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Калужки 400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Соколовка до деревни Никольское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деревни Боково до деревни Усадье;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Передут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участок протяженностью 1500 м - 2000 м ниже устья реки Волчанка;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реки Дряща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"Егнышовка" до отметки "1010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"Велигож" до отметки "1000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500 м выше устья реки Таруска и 200 м ниже, включая "Тарусский"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пристани "Поленово" 400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Александровка до деревни Суковка,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Бельдягино до деревни Суковка, Национальный парк "Угра";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Угра: от деревни Олоньи Горы до деревни Велино, Национальный парк "Угра";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2">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Дюкино до деревни Смагино,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Пахомовский мост 1000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деревня Звизжи, 1500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Сени до деревни Болобоново,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устья реки Сечны 1500 м вверх по течению до деревни Дворцы,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Дворцы до деревни Горбенки (устье реки Рудница),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деревни Якшуново до деревни Старо-Скаково,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устье реки Выпрейки,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автодорожного моста трассы Москва - Киев до деревни Колышево;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устье реки Росвянки - 300 м вверх и 200 м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от железнодорожного моста (деревня Угра)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города Жиздра до моста на трассе Москва - Брянск;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Ясенок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300 м выше устья реки Которянка и до устья реки Брынь;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железнодорожный мост у деревни Дубровка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устье реки Рессета и до деревни Чернышено;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Гретня до памятника Тульским танкистам у деревни Глинная;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Дретово до деревни Кричина,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Трошенка до деревни Булатово,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затон в деревне Клюксы - 1000 м,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реки Клютомы до села Оптино,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500 м ниже деревни Новые Прыски до деревни Камышинка,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деревни Ильинское до деревни Ермашовка;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от устья (река Ока) и 400 м выше,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Жиздра: пойменные озера (старицы) по берегам реки,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Исьма,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Дырочная, - 200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Паж, 500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устье реки Аложа,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плотины в городе Обнинск и 2000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Величковское и Огубьянское озера;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Ямное и 500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мельницы (2000 м ниже деревни Ямное)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Снопоть: от деревни Высокое и 1000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Зазулинка - 200 м ниже и 200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Выпрейка - 200 м выше и 200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Лужа: устье реки Городянка - 300 м ниже и 300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от деревни Рыляки по 2000 м выше и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Ресса: устье реки Пополта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от плотины (поселок Полотняный завод) и 1000 м ниже;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устье реки Путынка - 500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от плотины (деревня Воробьево)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Суходрев: устье реки Медынка - вверх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300 м выше и 300 м ниже границы Сухиничского и Думиничского районов;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устья до автодорожного моста (деревня Поляки);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автодорожного моста Сухиничи-Кипеть до железнодорожного моста у деревни Клесово;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Брынь: от деревни Куклино до границы Брынского рыбхоза;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Воскресенск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Шабаново до деревни Красный Петух;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Болва: от деревни Красный Петух до деревни Тихоновка;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поселка Жидино до деревни Высельцы;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деревни Высельцы до деревни Песочня;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Песочня: от деревни Песочня до деревни Анновка;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Рессета: от автодорожного моста Хвастовичи-Еленский до деревни Рессета;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устье и 3000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устье и 2000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села Сугоново 2000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деревни Барзино 3000 м вниз;</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устье до деревни Серено-Завод,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Серена: от деревни Бурнашево до деревни Плюсково;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Яченка: от моста у гребной станции до моста у насосной станции 2-го подъема;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Яченка: от моста у деревни Черносвитино до моста деревни Белая;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Высса: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Теча: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Велья: от устья до села Красное;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Дубна: от села Колодясы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Лохова: от села Бояновичи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Ловатянка: от села Ловать до деревни Ловатянка;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Птара: устье и 1500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Ужередь: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Пополта: от моста Юхнов-Мосальск и 2000 м вниз;</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Ясенок: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Калужка: устье и до автодорожного моста Калуга-Таруса;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деревни Покров до моста в деревне Песочня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городских дач вверх по течению до деревни Покров;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Верхнее: от моста в деревне Малая Песочня до "Смоловой вершины";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Нижнее (город Киров): от моста по улице Кирова до улицы Ломоносова -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Кировское водохранилище - Нижнее (город Киров): от улицы Степана Разина до переходного моста - вверх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Людиновское водохранилище - Нижнее (город Киров): от бетонного моста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"Ломпадь": от перемычки до Утриловской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Яченское: по правому берегу - от лесничества вверх до понтонного моста у гребной станции;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Яченское: по левому берегу - от балки у гостиницы "Зуль" до понтонного моста у гребной станции;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Кировская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Криуша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Казанская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Каракульская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Белужья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Боровская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Черноласская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Бурецкая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Гоньбинская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Россоховатка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Орический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Иловатка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Пугачевская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Шестаковская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Воложка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Дергачевская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Петровская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Суходол</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Белохолуницкий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Бызы</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Кривое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Петровская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Ветлужское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Дресвяново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Рычаг</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Холшовик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Агельдино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Асаново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Липовые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Слиньково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Березовая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Васильевское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Потолоково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Холуново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Атаманские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озера Атарские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Рыбное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Воробьевская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Медведская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воложка Цепочкинская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Совья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Истобенская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воложок Назаровская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Мухинский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Поползиха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Армянка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Курья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Мелетский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Слиньково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Тиваненский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Оричский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Чингалевский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Зайчиковский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Петропавловский</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затон Сычиха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Старая Вятка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Туж</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Чернаково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Буйская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(Арбажский район): 447 - 450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(Вятскополянский район): 77 - 78, 80 - 85, 95, 103 - 108, 113 - 114, 117 - 119, 125 - 130, 135 - 138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(Котельнический район): 459 - 462, 471 - 483, 490 - 493, 514 - 520, 554 - 556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(Малмыжский район): 138 - 145, 155 - 168 (в том числе комплекс прибрежных водных объектов, прилегающих к право- и левобережью), 171 - 173, 205 - 207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(Лебяжский район): 306 - 312, 320 - 321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Лебяжский районы): 263 - 290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Лебяжский районы): 338 - 345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(Нолинский район): 295 - 300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(Орловский, Юрьянский районы): 646 - 655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(Орический район): 578 - 580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(Советский район): 377 - 380, 382 - 384, 438 - 443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Вятка (Уржумский район): 230 - 235, 241 - 247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Кильмезь (Кильмезский район): от устья до населенного пункта Селино;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Молома (Котельничский район): левобережная пойма реки Молома от устья до озера Куприха;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Чепца (Кирово-Чепецкий район): пойма реки Чепца от устья до Лимоновского карьера;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Чепца (Кирово-Чепецкий район): от населенного пункта Ильинское до старицы Артемьевской;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Бузарка (Кирово-Чепецкий район): пойма реки Бузарка от устья до населенного пункта Каринторф;</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Язильница (Котельничский район): пойма реки Язильница от устья 7 км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Люга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Бурец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Шошма (Малмыжский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Уржумка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Буй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Воя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Лудяна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Байса (Лебяжский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Немда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Пижма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Кишкиль (Арбажский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Хвощевица (Орловский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Быстрица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Великая (Юрьянский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Чахловица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Просница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Летка (Слободской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Озерница(Слободской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Орловица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Кобра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Иванцовка (Белохолуницкий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Холуница (Белохолуницкий район): от устья реки вверх по течению 10 км;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Курская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от села Зуевка до деревни Ивановка;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правый затон перед автодорожным мостом через реку Сейм;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участок реки от села Выползово до села Шумаково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(Солнцевский район): от автодорожного моста зверосовхоза у села Орлянка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Киевского железнодорожного моста вверх по течению реки на расстоянии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затон у деревни Толмачево;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мелководные "рукава" затона реки в районе деревни Дурнево вдоль территории ОБУ "Гостиничный комплекс "Сейм";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перекат в 100 м ниже Харьковского железнодорожного моста на всем протяжении до левого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(Курский район): от устья реки Млодать до затона у деревни Дурово;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(в черте города Курск): перекат от подпорной плотины ТЭЦ-1 вниз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Полная (Курский район): перекат у хутора Горки;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Полная (Курский район): от хутора Полный до хутора Горки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затон у деревни Анахино;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(Октябрьский район): от села Черницино вниз по течению до автодорожного моста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(Курчатовский район): устье реки Прутище;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Курчатовское (Курчатовский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перекаты на всем протяжении от города Льгов до села Банищи;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(Льговский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Фитиж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Лезвино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"Киселево" до села Мазеповка;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"Засуха" напротив зоны отдыха Рыльского училища ГВФ;</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залив у деревни Ишутино;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залив у деревни Артюшково;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(Рыльский район): затон "Рог" у сахарного завода имени Куйбышева;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Клевень (Рыльский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Рыло (Рыльский район): устье;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Амонька (Рыльский район): от села Асмолово до деревни Конопляновка;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Малино (Рыльский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Реут (Кореневский район): протока в районе деревни Гапоново;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(Кореневский район): затон Ломовое;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Маковье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Марное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Желтое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Чайка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Старич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от деревни Юрасово до железнодорожного моста в поселке Теткино;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Сейм (Глушковский район): залив в урочище "Дмитрова хата";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Мужица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Ветьма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от деревни Ратманово вниз по течению до устья реки Осмонька;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затон Усперть у поселка Красная Дубрава;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у села Моршнево;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у села Снижа;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 перед деревней Черная Грязь;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(Дмитриевский район): перекаты перед селом Вернее Песочное и вниз по течению в 1 км от села;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у села Михайловка вверх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Харасея (Дмитриевский район): при впадении в реку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у села Михайловка вниз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устье реки Усожа;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от плотины Железногорского водохранилища до рыбхоза "Железногорский";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(Железногорский район): перекаты у слободы Михайловка;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Усожа (Железногорский район): от впадения в реку Свапа вверх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при впадении реки Белый Немед;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устье реки Желень;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Железногорское (Железногорский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деревни Суходол;</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затон у хутора Курочкино;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район деревни Махово;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(Беловский район): перекат у села Стригослы;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Илек (Беловский район): район села Малое Солдатское;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Илек (Беловский район): район села Белое;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Журавка (Беловский район): район села Долгий Колодезь;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устье ручья, вытекающего из торфболота у села Уланок;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деревни Куриловка;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(Суджанский район): район деревни Русская Конопелька;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Смердица (Суджанский район): район села Махновка;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мелководный плес от устья реки Пена до села Шмырево;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залив в районе местечка Лопаты;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от моста у села Ольховатка до коровника плодсовхоза;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деревни Анахино (стойло коров);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село Камынино (район бывшей мельницы);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у деревни Лунино перед селом Красный Хутор (вся территория у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Каменка;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Псел (Обоянский район): район села Картамышево;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Апочка (Горшеченский район): от деревни Каменка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Апочка (Горшеченский район): от деревни Каменка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Старооскольское (Горшеченский район): мелководья;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Орловская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моста в деревне Кривчиково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железнодорожного моста Липецк-Железногорск до Шаховской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плотины Орловского осетрового рыбоводного завода до деревни Хомуты;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пешеходного моста в районе Ботаники по левому берегу до Брянского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городской спасательной станции до плотины ТЭЦ;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подвесного моста в деревне Вязки до устья реки Оптуха;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старого моста в деревне Карандаково вниз по течению до деревни Дежкино;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Корсаково вниз по течению до моста в деревне Головкино;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устья ручья в районе деревни Паслово до устья реки Лисичка;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Гагаринка до моста в деревне Мужиково;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плотины в селе Воротынцево до моста в деревне Шейнский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Новосильского моста до моста в деревне Ямская слобода;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бывшей мельницы в деревне Задушное до бывшей мельницы в селе Вяжи;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Паниковец до острова ниже моста в деревне Измайлово;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моста в деревне Одинок до начала деревни Городилово;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впадения реки Колпна в районе поселка Черемошны вниз по течению до впадения реки Чернь;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Стрелецкого моста в городе Мценск вниз по течению на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Зуша: от железнодорожного моста в городе Мценск по течению до моста в деревне Бабенково;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Подкопаево Малоархангельского района до переезда в деревне Второе Мисайлово;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Горданово до деревни Заречки;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Вторая Борисовка до плотины сахарного завода;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начала деревни Хутор Лимовое до впадения реки Фошня;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переходного моста в селе Калинино до Адамовой мельницы;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Беломестненской уткофермы до впадения реки Труды в реку Сосна;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Сосна: от Вязовицкого моста до карьера в селе Теличье;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ручья Нижний Жерновец вниз по течению до Королева Брода;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начала деревни Теряево вниз по течению до конца деревни Трубицыно;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устья реки Синковец вниз по течению до деревни Юрты Нижневартовские;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Труды: от моста деревни Пеньшино вниз по течению до начала Новой деревни;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Крома: от моста автодороги Кромы - Макеево в поселке Кромы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начала деревни Талызино вниз по течению на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Ракитня: от начала деревни Рыбали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Орлик: от Царева брода до пешеходного подвесного моста в районе спортобщества "Труд";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фермы в деревне Степановка до конца деревни (по течению реки);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переходного моста в деревне Дорогое до крайнего дома бывшей деревни Кокурино;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моста в деревне Красное (высокий мост) до оздоровительного лагеря;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Березовского моста до моста в селе Козарь;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Неручь: от нефтепровода в поселке Залегощь до переезда в селе Гвоздяное;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Рыбница: от моста выше деревни Красная Ивановка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Рыбница: от плотины в деревне Красная Рыбница вверх по течению на 500 м выше крайнего дома деревни Красная Рыбница;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Литобеж: от автодорожного моста через реку в районе деревни Сеньково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деревни Богдановка до начала деревни Оболешево;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в поселке Городище до деревни Мешково;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Цон: от автодорожного моста объездной дороги Москва - Харьков вниз по течению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Белый Немед: от моста деревни Высокое вниз по течению до устья и вверх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Свапа: от крайнего дома в деревне Высокое вверх по течению до начала деревни Локтионово;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Большая Чернь вниз по течению до начала села Борилово;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Борилово до моста автодороги Орел - Волхов;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улицы Нижняя Монастырская до Бычкова леса;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в поселке Новогеоргиевский до мельницы в деревне Кишкино;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Нугрь: от моста села Пальчиково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Чернь: от нового моста до впадения в реку Зуша;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начала деревни Павловка вниз по течению до впадения реки Плотавка;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в деревне Желевое вниз по течению до конца деревни Колчанка;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моста деревни Алексеевка вниз по течению до бывшей мельницы в селе Русский Брод;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начала деревни Лисины Дворики вниз по течению до впадения в реку Труды;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Любовша: от урочища Зиновский до переезда (летний лагерь);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Тим: от начала села Урынок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Кшень: от начала деревни Ольхи вниз по течению до села Никольское;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Фошня: от моста в деревне Фошня по течению до переезда в деревне Кулига;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Общерица: от первых домов села Морево до устья реки Мошка;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Несса: от первых домов села Ферезево до начала поселка Ивановский;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Должанка: от брода бывшей деревни Мишково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Пшевка: от впадения в реку Зуша до переходного мостика в районе деревни Тюково;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Раковка: от карьера в деревне Агибалово вниз по течению до границы с Новосильским районом (урочище Коротаево);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Большая Чернава: от деревни Кукуй вверх по течению до плотины у села Лески (карьер);</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Самарская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Саратовское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Прибрежно-Мастрюковская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 Федоровка) вниз до линии верхняя кромка о. Ширяевский и с. Волжский с границами по кромке левого берега на всем протяжении участка и от береговой кромки в водохранилище, включая акваторию островной части,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 Сок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участка р. Сок в зоне подпора от водохранилища, с прилегающей к пойме островной частью водохранилища (Акватория о. Ширяевский и о. Зелененький), ограниченная левой кромкой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Рождествено-Шелехметская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правобережного мелководья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 Грязное - протока за о. Голодный - Рождественская воложка и от кромки правого берега вглубь водохранилища, включая акваторию островов,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Самарско-Чапаевско-Безенчукская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участка р. Самара в зоне подпора от водохранилища левобережного мелководья от реки Самара и острова Коровий вниз до р. Безенчук с границами на всем протяжении участка по левому берегу по линии о. Коровий, - г. Новокуйбышевск - г. Чапаевск - р. Безенчук и от условной линии о. Коровий, г. Новокуйбышевск - г. Чапаевск - р. Безенчук вглубь водохранилища, включая акваторию островов, с границей со стороны судового хода по линии внешней кромки островов от устья р. Безенчук до о. Коровий, включая острова Быстренький и Тушинский.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Васильевские острова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Васильевских островов от верхней кромки о. Башмак вниз до устья Екатериновской воложки с границами на всем протяжении участка по левой кромке берега Екатериновской воложки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Печерская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от 4 км ниже с. Кануевка вниз до протоки из озера Липовое с границами на протяжении всего участка от 4 км ниже с. Кануевка - по озеру Липовое до выхода в Саратовское водохранилище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Верхнесызранская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левобережного мелководного участка от о. Липовое (с. Нижнепечерское) вниз до о. Нижний с границами на протяжении всего участка от о. Липовое по линии о. Бестолковое (с. Золотая Гора), далее по левому берегу протоки Ерыкла - левому берегу затона Батракский - ухвостье о. Нижний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Нижнесызранская пойма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левобережного мелководного участка от с. Якобъевка вниз до 4 км выше с. Спасское (устье р. Тростянка) с границами на всем протяжении участка от с. Якобъевка вниз по линии левого берега сел Бестужевка - Кашпир - устье Тростянки, и левой кромки островов со стороны судового хода русла Волги, включая острова: Лопатинский, Голодный, Нижний Заумор и Верхний Заумор.</w:t>
            </w:r>
          </w:p>
        </w:tc>
      </w:tr>
      <w:tr>
        <w:trPr/>
        <w:tc>
          <w:tcPr>
            <w:tcW w:w="2622" w:type="dxa"/>
            <w:tcBorders>
              <w:top w:val="single" w:sz="4" w:space="0" w:color="000000"/>
              <w:left w:val="single" w:sz="4" w:space="0" w:color="000000"/>
              <w:right w:val="single" w:sz="4" w:space="0" w:color="000000"/>
            </w:tcBorders>
          </w:tcPr>
          <w:p>
            <w:pPr>
              <w:pStyle w:val="ConsPlusNormal"/>
              <w:rPr/>
            </w:pPr>
            <w:r>
              <w:rPr/>
              <w:t>Пойма р. Чагра</w:t>
            </w:r>
          </w:p>
        </w:tc>
        <w:tc>
          <w:tcPr>
            <w:tcW w:w="7030" w:type="dxa"/>
            <w:tcBorders>
              <w:top w:val="single" w:sz="4" w:space="0" w:color="000000"/>
              <w:left w:val="single" w:sz="4" w:space="0" w:color="000000"/>
              <w:right w:val="single" w:sz="4" w:space="0" w:color="000000"/>
            </w:tcBorders>
          </w:tcPr>
          <w:p>
            <w:pPr>
              <w:pStyle w:val="ConsPlusNormal"/>
              <w:rPr/>
            </w:pPr>
            <w:r>
              <w:rPr/>
              <w:t>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3">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34">
              <w:r>
                <w:rPr>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Правобережный участок Жигулевск-Ширяево</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правого берега от плотины Жигулевской ГЭС вниз до с. Ширяево с границами на всем протяжении участка от береговой кромки на 500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Правобережный Винновка-Октябрьск</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правого берега от с. Винновка вниз до г. Октябрьск с границами на всем протяжении участка от береговой кромки на 200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Паньшинское мелководье</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Акватория в границах Ульяновской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Реки бассейна Саратовского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Самара: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Чапаевка: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Безенчук: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Чагра: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Большой Кинель: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Большой Иргиз: от границы Саратовской области вверх по течению на всем протяжении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Смоленская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(Гагаринский, Сычевский районы):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Трупня,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залив у деревни Пудыши,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Савинский залив, площадь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Горшковский залив, площадь 150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залив у деревни Аржаники,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Локня,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река Яуза,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Яузское водохранилище (Гагаринский район): Боровский залив,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Слеварево до деревни Соколово на расстоянии 3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Курилино до деревни Любушка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Ольховцы до деревни Боброво на расстоянии 1,5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от деревни Половцы до деревни Соколино на расстоянии 2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Вазуза (Сычевский район): в районе деревни Маринино 1 км выше и 1 км ниже по течению,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(Сычевский район): от деревни Семпцово до устья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Лосьмина (Сычевский район): от деревни Журавлево до деревни Лукино на расстоянии 4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от деревни Дмитрово до деревни Дубецкое на расстоянии 2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в районе деревни Жуково 1 км выше и 1 км ниже по течению,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(Сычевский район): от деревни Леушники до деревни Забелы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Касня (Новодугинский район): от деревни Тесово вниз по течению на расстоянии 3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Сошновское водохранилище (Духовщинский район): от деревни Добрино до деревни Устье, площадь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Велисто (Духовщинский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Хмость (Кардымовский район): 2 км вниз по течению от поселка Кардымово до устья,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Масловы горы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Купринское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Глушицкие озера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Кривое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устье реки Клец, площадь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Мячинский плес, площадь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Касплянское (Смоленский район): район острова в районе деревни Пруднинки, площадь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Клец (Смоленский район): от устья вверх по течению до моста, площадь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(Смоленский район): от истока до устья реки Жереспея, площадь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староречье в районе деревни Семеново,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Каспля (Демидовский район): староречье в районе деревни Поречье, площадь 1,3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Корец (Демидовский район): в районе деревни Акатово, площадь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Акатовское (Демидовский район): от деревни Акатово до деревни Орлово,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Половья (Демидовский район): от устья до деревни Покровское,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Березина (Руднянский район): от деревни Живолево до АО "Ударник", площадь 28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(Руднянский район): между озером Большая Рутовечь и рекой Чернавка, площадь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протока (Руднянский район): между озером Едрица и озером Глыбай, площадь 0,9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Зуевка (Руднянский район): от деревни Альсы до устья, площадь 14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Едрица (Руднянский район): участок в районе впадения протоки, площадь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Большая Рутовечь (Руднянский район): от базы отдыха "МКМ" до протоки,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устья до железнодорожного моста,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устья реки Шетца до деревни Петровка, площадь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Воря (Темкинский район): от деревни Батюшково до деревни Токарево, площадь 45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у деревни Елисеенки,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у деревни Хатычка,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и залив у деревни Бизюково,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пойменные озера и залив у деревни Волково,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Лелявинская заводь, площадь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Хатыченская заводь,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Пушкаревское,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Коробовское,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Каруто, площадь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(Дорогобужский район): пойменное озеро Рясна, у деревни Бобоедово,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Мякотино до деревни Засижье,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Овиновщина до моста автомобильной дороги Москва - Минск, площадь 80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от деревни Нижне-Масолово до деревни Николо-Погорелово, площадь 90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пойменное озеро Дробышево,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(Сафоновский район): пойменное озеро Харьковское, площадь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(Холм-Жирковский район): от деревни Верхне-Мосалово до деревни Телибукино, площадь 80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Днепр (Починковский район): в районе деревни Немыкари,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от деревни Жуковичи до устья,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Стомять (Починковский район): от деревни Голуби до деревни Думаничи,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(Починковский район): от деревни Липки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Хмара (Починковский район): от магистрального моста до деревни Аблезки,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Стряна (Починковский район): от деревни Павлово до слияния рек Стряна и Десна,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от устья реки Березина до поселка Хиславичи, площадь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старосожье напротив деревни Мартыновка,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от деревни Слобода до деревни Болобовщина, площадь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Бачинский плес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Сож (Хиславичкий район): старосожье у деревни Стайки,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Вихра (Монастырщинский район): Платковский брод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от плеса у деревни Ходынка до моста в деревне Сукромля, площадь 17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Вороница (Ершичский район): от деревни Глухари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моста у деревни Рудня до Ершичского льнозавода,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Ипуть (Ершичский район): от деревни Рухань до деревни Корсики, площадь 16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Малахова перевоза до деревни Вороновка, площадь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деревни Пустосел до Гневковского брода, площадь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Остер (Шумяский район): от бывшей плотины в деревне Микуличи до деревни Полицкое,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от Усть-Деменского моста вверх по течению на 1,5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Суглицы, площадь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Истопки, площадь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Демина (Ельнинский район): участок у деревни Носищево, площадь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Угра (Дорогобужский район): от деревни Мархоткино до деревни Усье,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Ужа (Дорогобужский район): от устья до автодороги Дорогобуж - Смоленск, площадь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от плотины САЭС вниз до реки Присмара,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Осьма (Дорогобужский район): от Романова вира до устья, площадь 60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(Рославльский район): от деревни Гудиловка до деревни Подгоренки,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от деревни Мятка до плотины деревни Словени и Стряна, площадь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Алексинское (Дорогобужский район): повсеместно,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от бывшей деревни Павлово до слияния рек Десна и Стряна, площадь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Десногорское водохранилище (Рославльский район): участок от реки Соложа до дамбы водохранилища по левому берегу на расстоянии 200 м по урезу воды, площадь 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Катынка (Смоленский район): на всем протяжении,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Чепли (Велижский район):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Тамбовская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пойменное озеро Чернянское у села Черняное,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пойменное озеро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Голдымская старица у села Голдым,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затон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(Тамбовский район), затон Линево у села Линево,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Ивенские разливы в районе села Ивенье,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Керш-Борки,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Мутасьево,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у села Серповое (Ковш),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Рыслинский затон</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Рысли,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Чернитово (озеро Симерка),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Носинские разливы</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(Моршанский район): заливные луга в районе села Носины;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(Сосновский район): заливные луга в районе села Мамонтово,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Челновая (Сосновский район): от устья до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Пичаевка (Пичаевский район): на всем протяжении,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Кипец (Инжавинский район), в районе села Паревка,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Рамза (Кирсановский район), в районе села Рамза,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Лебединое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Шапкинский разлив (Мучкапский район), в районе села Шапкино,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разлив Симерка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прямица Волковская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прямица Крутой Яр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затон Нащекинский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Ворона, озеро Ильмень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Мокрая Панда (Инжавинский район), от устья до села Грушовка,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Сухая Ржакса (Ржаксинский район), в протоках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(город Мичуринск), разлив у плотины Мичуринского экспериментального завода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Еремеево,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Красивое,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Никольское,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заливные луга у села Гололобовка,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старая речка у села Панское,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Ситовка (Староюрьевский район), от села Чугуновка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Шушпанка (Староюрьевский район), от плотины до моста автодороги с. Староюрьево -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Матыра (Петровский район) от моста в селе Хренное вниз по течению до устья реки Плавица,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Плавица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Избердейка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от села Александровка вниз по течению на протяжении двух километров,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разливе Поляна у села Польное Лапино,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Екатеринино,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Знаменка,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села Дубки,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(Никифоровский район) на заливных лугах у поселка Калинина,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Польной Воронеж (Сосновский район), на заливных лугах у села 2-е Ламки,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Лесной Тамбов - Тамбовское водохранилище (Тамбовский район): у села Пичеляй,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Лесной Воронеж (Мичуринский район) на заливных лугах у села Изосимово,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на заливных лугах у поселка Сахзавод,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Савала (Жердевский район) на заливных лугах у села Чикаревка,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Битюг (Токаревский район) на Абакумовских разливах у села Абакумовка,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Бурначка (Петровский район), заливные луга у села Петровское,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Керша (Пичаевский район) от кордона Татарский до кордона Ростоши,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Ярославка - Ярославское водохранилище (Никифоровский район) в прибрежной зоне,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на реке Челновая - Челнавское водохранилище (Тамбовский район) в прибрежной зоне,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Тульская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водозабора ФГУП "Алексинский химический комбинат"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сброса теплой воды Алексинской теплоэлектроцентрали вниз по течению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оползня у ООО "Управляющая компания железобетонных изделий - 480" вверх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реки Нахабка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реки Крушма вниз по течению на 500 м и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устья ручья Колюпановского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(Алексинский район): от лодочной станции санатория-курорта "Алексин Бор"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устья реки Иста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устья реки Бобрик вверх по течению на 500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Семьюново вверх по течению на 1 км и вниз по течению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Сестрики вверх по течению на 1 км,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Береговая вверх по течению на 1 км и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Береговая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деревни Теремцы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Николо-Густань вверх по течению на 500 м и вниз по течению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моста у деревни Кипеть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острова у деревни Кругогорье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карьера у деревни Песковатое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Воронец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Новые Дольцы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(Белевский район): от переката у деревни Беляево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Бобрик (Белевский район): от сброса воды с торфяных ям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Рука (Белевский район): от автомобильного моста в деревне Рука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Веженка (Белевский район): у деревни Кураково от нижнего моста до верхнего моста, включая осушительные каналы;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Калевка (Белевский район): от пруда у деревни Воловодьково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(Суворовский район): от деревни Кулешово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села Никольское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Супруты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Ярцево на 1 км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(Щекинский район): от деревни Орлово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(Дубенский район): от села Воскресенское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Мизгея (Одоевский район): от деревни Сомово вниз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деревни Козюлькинские выселки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у деревни Павловское вверх по течению на 300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Прокудино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Слободка вниз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деревни Мишенское вниз по течению на 600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Упа (Одоевский район): от моста в деревне Завалово вниз по течению на 600 м;</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35">
              <w:r>
                <w:rPr>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Улыбыш (Кимовский район): от деревни Марчуги до впадения в Пронское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Улыбыш (Кимовский район): от деревни Хитровщина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пересечения реки с автомобильной дорогой Москва - Воронеж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река Веркуша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река Веневка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(Веневский район): от деревни Снищина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(Новомосковский район): от плотины гидроузла до деревни Иваньково;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от впадения реки Улыбыш в реку Проня до гидроузла;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залив в районе деревни Тетяковка;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Пронское водохранилище (Новомосковский район): залив в районе деревни Большие Стрельцы;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Шатское водохранилище (Новомосковский район): от деревни Иван-озеро до плотины гидроузла, включая рукав Аселок и Белоколодезь;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Любовское водохранилище (Новомосковский район): от деревни Красная Каменка до плотины гидроузла;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Щекинское водохранилище (Щекинский и Киреевский районы): от деревни Харино до плотины гидроузла;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Рязанская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от Селецкой базы охотников и рыболовов вверх 2 км вдоль левого берега в прибрежной зоне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Селецкая старица - в левобережной части поймы у села Константиново (в средней и нижней части старицы)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(Рыбновский район): Новосельская и Заборьевская старицы - на плесах Желтенькач и Штаны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Тишь (Рыбновский район): включая протоку из озера Монастырское - у протоки из озера Монастырское и у протоки в Агропустынскую старицу (0,75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Агропустынская старица - вдоль пойменного берега у села Агропустынь и от озера Тишь до устья, на всем протяжении старицы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Дядьковский затон (Рязанский район) - в верхней части затона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подводящий канал у села Канищево (трехречье) (Рязанский район): в средней части канала у впадения в реку Быстрица в районе села Борки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Вожа (Рязанский район): от устья до села Путьково Рыбновского района - 1 км вниз и 3 км вверх от "Папиной ямы"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(Рязанский район): западная часть озера от крайних домов села Алеканово - в левобережной части реки Ока у сел Дубовичи и Алеканово (2,5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Казарь (Рязанский район): пойменный берег озера (юго-запад) - в левобережной части поймы реки Ока у села Казарь, у протоки из озера в реку Ока и по 1 км в обе стороны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Развань (Спасский район): левобережная часть поймы реки Ока у села Выползово в верхней и нижней частях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Большое Петровическое (Спасский район): пойменный южный берег - левобережная часть поймы реки Ока у села Петровичи вдоль пойменного берега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Остролуцкий затон (Спасский район): при впадении реки Истья в реку Ока у села Островная лука (0,75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(Спасский район): от устья до последних домов села Засечье - левобережье 1 км ниже базы "Рыболов-спортсмен"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Спасский затон (Спасский район): левая ветвь и участок 500 м по обе стороны от протоки из озера Полоцкое - левобережье реки Ока города Спасск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Ключ: от входа до плотины у села Федосеева Пустынь, включая Исадовскую протоку (Спасский район) - левый несудоходный рукав реки Ока у села Старый Киструс, Дегтяное, Федосеева Пустынь, Исадовская протока и отдельные участки старицы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Константиновская старица (Шиловский район): между двух рукавов реки Ока у села Пустополье и Константиново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Константиновская старица (Шиловский район): правобережье реки Ока 2 км ниже села Константиново по всему затону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Шиловский затон (Шиловский район): правобережье реки Ока у поселка Шилово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Ниверха (Шиловский район): левобережная часть поймы реки Ока в средней и нижней части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Чернышиха (Шиловский район): правобережье реки Ока у села Терехово в верхней и средней частях затона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Переолок (Шиловский район): правобережье реки Ока у села Терехово и Тырново по правобережью затона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Курово, река Тырница до автодорожного моста Шилово - Касимов (Шиловский район): правобережье реки Ока у села Тырново в верхней части затона на плесах реки Тырница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Дубровский, река Средник до села Акулово (Шиловский район): правобережье реки Ока у села Дубровка в верхней части затона и на плесах реки Средник (1,75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Медвежья голова (Шиловский район): правый несудоходный рукав реки Ока у села Нармушадь в средней части старицы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Краснохолмский затон (Шиловский район): левобережье реки Ока 3 км ниже старицы Медвежья голова по всему затону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затон Ладыжинский (Шиловский район): правобережье реки Ока в районе села Ладыжкино в верхней части затона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(Тырновская) (Шиловский район): левобережная часть поймы реки Ока у села Тырново в оконечностях озера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Румка (Шиловский район): правобережье реки Ока в районе села Куземкино в северной части озера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Ерхинка (Шиловский район): правобережье реки Ока в районе села Ерахтур в оконечностях озера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Поповская старица (Касимовский район): левобережье реки Ока в районе села Поповка в верхней и средней частях старицы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Белынская старица (Касимовский район): правый рукав реки Ока в районе села Нарышкино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Клетинский затон (Касимовский район): правобережье реки Ока в районе села Клетино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Самысловский затон (Касимовский район): левобережье реки Ока в районе села Перхурово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Пустынская старица (Касимовский район): правобережье реки Ока в районе села Пустынь в верхней части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Сосновский затон (Касимовский район): левобережье реки Ока в районе села Сосновка в верхней части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Ананьевский затон: левобережье реки Ока в районе села Ананьево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Петский затон: правобережье реки Ока в районе села Высокие Поляны в верхней и средней частях затона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Лесинский затон (Касимовский район): левобережье реки Ока в районе села Ласино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Жуковский затон (Касимовский район): левобережье реки Ока в районе села Иванчино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(Касимовский район): правобережье реки Ока в районе села Ласино в верхней и средней части озера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Среднее Белое (Касимовский район): соединено протокой с озером Белое, нерестилища вдоль левого берега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от села Устье до впадения в реки Мокша (Сасовский район) вдоль правого берега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(Ряжский район): от села Нагорное до деревни Добрая воля в прибрежной зоне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Хупта (Ряжский район): от старого автомобильного моста города Ряжска до сада совхоза "Ряжский"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(Кораблинский район): от села Ключ до села Троица - в прибрежной зоне вдоль правого берега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Ранова (Кораблинский район): от Кораблинского каменного карьера до села Пехлец - вдоль правого берега, местечко "Бастынь" и у деревни Григорьевское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водохранилище Рязанской ГРЭС (Пронский район): в прибрежной зоне на участках: право- и левобережье 3 км от начала водохранилища (устья реки Кедь) (15 га); левая сторона водохранилища 1,5 км напротив устья реки Галина (7 га); правобережье 1,5 км между сбросными отводящими каналами (7,5 га); участок "Гнилое болото" 1,5 км на левой стороне водохранилища в 2,5 км от плотины гидроузла (10,5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(Старожиловский район): от села Биркино до деревни Красное - в прибрежной зоне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Проня (Старожиловский район): от устья реки Ранова до села Аристово - в прибрежной зоне (1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Московская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Клинский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Клинское водохранилище: от плотины в 3-м Микрорайоне до железобетонного моста деревни Сохино;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деревень Елино на реке Жорновка, деревни Чернятино на реке Яуза, деревни Калинино на ручье Безымянный, деревни Дятлово на реке Малая Сестра, деревни Крутцы на реке Яуза;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карьеры Алферовского торфопредприятия: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в границах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Лутосня: от устья до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Ямуга: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Сестра: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Яуза: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Нудоль: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Солнечногорский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Истринское водохранилище: 50 м вглубь акватории вдоль всей береговой линии, за исключением приплотинной части;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Сенеж: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Таракановский на реке Малая Истра в районе деревни Погорелово;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Толстяковский карьер: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Чернушка: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Катышня: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Истра: в пределах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истока до впадения в озеро Сенеж с русловыми плотинами на ней; от рыбоуловителя рыбхоза "Сенеж" до административных границ Клинского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Лутосня: от истока до границ с Клинским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пределах административных границ Солнечногорского района с русловыми плотинами на ней;</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Истринский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Истринское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Чудцевское: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на реке Песочная у деревень Холмы, Адуево, Павловское, у санатория "Истра";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Истра: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Молодильня: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Песочная: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Истра: от гидроузла имени Куйбышева до административных границ Красногорского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Дмитровский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Жестылевское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у деревни Сихнево на реке Веля, Батюшковские на ручье Безымянный, Андреевские на ручье Безымянный, Подосинки на ручье Безымянный, Базарово на ручье Безымянный, Горицы на реке Муравка, Карпово на реке Дятлинка, Насадкино на ручье Безымянный, Овчинские на ручье Безымянный, поселок Ново-Синьково на ручье Безымянный;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Яхромское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Мельчевские торфяные карьеры: на 92-м км автодороги "Москва -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заливы и притоки в пределах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административных границ Клинского района до административных границ Талдомского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Яхрома: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Якоть: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Талдомский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Ванюха: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Кузнецовское: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Золотая Вешка: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заливы и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Хотча: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Шухорма: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от устья до границ с Дмитровским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Дубна: от устья в пределах административных границ Талдомского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Город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Лебяжье: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заливы и притоки в границах города до устья реки Дубна;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в административных границах Московской области: от острова Елена до плотины в городе Дубна;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Можайский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Можайское водохранилище: от деревни Горки до Бурмакинской плотины по левому и правому берегу; по правому берегу: от деревни Левашово до деревни Старое село; от Колочской плотины до деревни Криушино;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 район Аксановской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от плотины Гидроузел до деревни Макарово;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Колочь: 1,5 км от плотины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Мжуть: от деревни Починки до деревни Сивково;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Искона: от устья 800 м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Шаховской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Верхнее Рузское водохранилище: от реки Становка до Черного ручья (3 км на запад от базы "Титеево");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от деревни Красное село до деревни Черленково 33 ГЭС;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деревня Репотино на реке Искона, деревня Костино на реке Мутня, в деревне Раменье на реке Шерстня, деревня Ново-Никольское на реке Лобь;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Лотошинский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Соколовское: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Рождественское: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Сестра: от истока до впадения реки Лама;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устье реки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устье реки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Наро-Фоминский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от деревни Любаново до плотины санатория "Литвиново"; от деревни Таширово до плотины города Наро-Фоминска; от моста по Киевскому шоссе до поселка Атепцево; от деревни Слизнево до села Каменское;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Таруса: от деревни Пашково до деревни Любаново; от деревни Головково до деревни Крюково;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Руть: от деревни Подольное до впадения в реку Протва;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Десна: от поселка Алабино до поселка Мартемьяново;</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6">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Исьма: от деревни Симбухово до деревни Василисино; от деревни Крестьянка до деревни Спас-Косицы;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Истья: от деревни Татарка до деревни Рождество; в районе деревни Деденьево;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село Каменское на ареке Ротовка, деревня Новоселки на реке Нара, деревня Симбухово на реке Исьма, деревня Каменка на ручье Безымянный;</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Рузский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береговая линия от дома отдыха "Лужки" до деревни Овсяники;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 границах деревни Палашкино ниже плотины, деревень Шорново, Леньково, Ракитино, Старо, Брыньково, пионерлагеря "Радуга", район города Руза выше моста по правому берегу, район Городок города Руза по левому берегу, районы фабрики Кожизделий, Второго часового завода, поселка Горбово перед плотиной, деревни Федотово;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в границах деревень Комлево, Акулово, подсобного хозяйства "Устье", подсобного хозяйства "Дорохово", район пионерлагеря "Юный лесовод", деревни Покров, Рыбушкино;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Вейна: в границах деревень Борзецово, Большие Горки, Малые Горки, Матвейцево-2, Матвейцево-1, Грули;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Озерна: в границах деревень Нижнее Сляднево,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Федчено, Михайловское, Ильинское, Углынь, Ракитино, Васильевское;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Озернинское водохранилище: на всей акватории, кроме участка от моста деревни Ремяница до Волковского моста; район Волковского моста слева и справа на 200 метров; от запретной зоны (деревня Мытники) до Волковского залива; между Ивонинским и Бунинским заливами в месте узкого перешейка "труба"; устье реки Вейна, правая сторона на 500 м; район базы "Космонавтов";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Правая Педня: в границах деревень Кокшино, Сумароково, Лидино, Рябцево,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Левая Педня: в границах деревни Лашино до моста, деревень Акулово, Бутаково,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Елица: в границах деревень Бельково, Лищиково, Алексино,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Пожня: район деревень Дробылево, Трубицино, Ерденево;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Пальна: в границах деревень Цыганово, Захнево, Воскресенское, Константиново, Новое, Вандово,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Яковленка: в границах деревень Морево, Молодиково,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Рассоха: в границах деревень Марьино-Скирманово,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Хобня: в границах деревень Притыкино, Бочах;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Гнилуша: в границах деревень Неверово, Заовражье, Кривошеино,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Лохня: в границах деревень Киселево, Юматово,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Поноша: в границах деревень Алтыново, Апальшино,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Разварня: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7">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Капанка: район деревень Капань, Ястребово;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Алекса: в границах деревень Ильятино, Златоустово, Богородское, Таганово;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Гавриловка: в границах деревень Староникольское, Головинки,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Хлынья: в границах деревни Пахомьево,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Полька: в границах деревень Дубки, Крымское;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Буланинка: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Захаровка: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Трастена: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деревня Картино, в районе техникума поселка Тучковский, перекат в районе деревни Масеево, районы деревень Никифоровское, Власово, Рыбушкино;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выше дома отдыха "Березовая роща" - районы деревень Полуэктово, Костино, Кожино, Ботино, Тимофеево, дома отдыха "Писатель", в районе войсковой части деревни Устье, поселка Старая Руза, районы деревень Жиганово, Нестерова, Красоткино, Ожигово, Хрущево, Белобородово, Марс, Петрово, Игнатьево, Трутеево, Поречье, Ладыгино, Артюхино, Сонино, Григорово, Васильевское, дома отдыха имени Герцена, деревни Михайловское, дома отдыха "Тучково", деревни Агафоново;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Одинцовский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Нахабинка: в границах деревень Брехово, Богочево, Кобяково, Клопово,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Молодня: в границах деревень Каренское, Андреевское, Хаустово,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Селесня: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8">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Сторожка: в границах деревень Саввинская Слобода, Сурмино, Ивашково, Ершово, Фуньково, Каралово,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Островка: в границах деревень Покровское, Пестово, Ново-Шихово, Мартьяново, дом отдыха "Покровское",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Медвянка: в границах деревень Горки-2, Усово, Перхушково,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Большая Вяземка: в границах деревень Назарьево, Шараповка, Летний отдых,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Вяземка: в границах пансионата "Лесные дали", Голицинской птицефабрики,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Сетунька: в границах деревень Рязань, Шарапово, Пронское, Троицкое,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Сетунь: в границах деревень Немчиновка, Марфино,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в границах деревень Ямищево, Крекшино,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Шараповка: в границах дома отдыха "Лесной отдых", деревни Шарапово,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Чаченка: в границах деревень Немчиновка, Раздоры,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Загза: в границах деревень Власиха, Юдино,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Малиновка: в границах деревень Локотня, Улитино,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Мята: в границах деревень Песчаное, Дютьково,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Дубешня: в границах деревни Анашино,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Самынка: в границах дома отдыха "Барвиха";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Халява: в границах деревни Введенское,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Ликовка: в границах поселка Лесной городок;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Бутынь: в границах деревень Сивково, Бутынь, участок Козьего болота,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Выглядовка: в границах деревень Якшино, Болдино, Выглядовка, район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болотистая пойма в истоке реки Нарьи;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Трасна: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район деревень Луцино, Якунино, Троицкое, Гигерево, совхоз "Москворецкий", пионерлагерь "Мирный", деревни Никольское, Улитино, Шарапово, Каринское, район между деревнями Рыбушкино и Луцино, район деревень Аксинино, Введенское, Успенское, район Конезавода, район деревень Знаменское, Горки-2, Ильинское, Санвинская Слобода, Шихово, Марьино, Николина Гора, Иславское, Горки-10, Уборы, Дубцы, санатория имени Чкалова, район деревень Аниково, Устье;</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Волоколамский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Лама: в границах деревни Алферьево, район фабрики имени Ленина, район техникума; деревень Холмогорка, Гарутино, Жданово, Нелидово, Дубосеково, район города Волоколамска, деревни Тимково, район Ремонтного завода, район базы совхоза "Волоколамский", деревень Путятино, Ивановское, район города Ярополец;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Щетинка: районы деревень Осташово, Милованье, Щекотово, Лукино,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Сестра: районы деревень Теряево, Кузяево, Стеблево;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Искона: в границах деревень Разорово, Лапино, Федосино, Болычево, Карочарово, Сергово, Бабошино;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Волошня: в границах деревень Становище, Ивлево, Чертаново, Кузьминское, район высоковольтной линии,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в границах деревень Борки, Речки, Давыдово, Софьино, Быково, Бортники, Ботово;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Слезня: в границах деревни Зубово, Хворостинино у моста,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Городня: в границах деревни Муромцево, район Волоколамской плотины,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Вельга: в границах деревень Тимашево, Козино,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Демшинка: в границах деревни Клишино,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Колпяна: в границах деревни Юркино,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Шумариха: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Колотовка: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Сычевское водохранилище: в районе моста поселка Сычи, деревень Язвище, Городище, Верховье;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Рузское водохранилище: береговая линия у базы отдыха МИЭМ - от причала до конца пляжа; береговая линия от моста автодороги "Осташово - Руза" через реку Волошня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Бражниково - правый берег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Руза: район выше плотины деревни Жулино, район выше плотины деревни Клишино, район выше плотины деревень Красная Горка, Чернево, Дербенцево, Новоботово, Малое Сытьково, санаторий "Дорохово", деревни Кашилово, Сытьково, Малое Иванцово; район села Осташево левый берег перед мостом и за мостом, правый берег за мостом;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Ногинский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Бисерово: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Шаловка: от пересечения Горьковского шоссе до Купавинского пруда;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Шерна: район Караваевской плотины на 500 м вниз и вверх по течению, на старице реки в районе деревни Карабаново;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от Буньковской плотины 500 м вниз и вверх по течению, при впадении реки Шерна в районе деревни Богослово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Щелковский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Медвежьи Озера: озеро Малое;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в районе города Лосино-Петровский при впадении реки Воря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Павлово-Посадский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при впадении реки Вохонка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Балашихинский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Пехорка: от Горьковского шоссе до Носовихинского шоссе;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от деревни Федурново до Носовихинского шоссе, Саввинские русловые пруды;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Коломенский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Шолоховка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865,6 км (остановочный пункт Городня) до 856 км (поселок Кирова, город Коломна) по правому и левому берегу, включая устье реки Осетр, Акатьевский затон, Колычевский затон, река Мытарка в протоке и озеро Песчаное-Песочное; от 851,5 км (лодочная станция, Бочманово, город Коломна) до 847 км (село Коробчеево) по правому берегу; от 850,8 км (Щуровский автомобильный мост) до 847 км (причал порта Коломна)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от 847 км (село Коробчеево - объездной автомобильный мост вверх и вниз по течению 500 м) до 842 км (село Троицкие Озерки) по левому берегу, включая устье реки Желема; от 842 км (село Пирочи) до 834 км (деревня Негомож) по обоим берегам, включая устье реки Маливка, Негможский затон, Пирочинский затон; от 834 км (деревня Негомож) до 829 км (деревня Городец) по правому берегу, включая Городецкий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Луховицкий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Министерский канал: вся акватория канала;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Осетрин: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Ситное: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Вобля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Цна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Шья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Ройка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протока из озера Студеное;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от 834 км (поселок Овощное) до 829 км (село Дединово) по левому берегу;</w:t>
            </w:r>
          </w:p>
          <w:p>
            <w:pPr>
              <w:pStyle w:val="ConsPlusNormal"/>
              <w:rPr/>
            </w:pPr>
            <w:r>
              <w:rPr/>
              <w:t>от 829 км (деревня Городец) до 826 км (переправа в село Дединово) по правому берегу, включая затон Продор;</w:t>
            </w:r>
          </w:p>
          <w:p>
            <w:pPr>
              <w:pStyle w:val="ConsPlusNormal"/>
              <w:rPr/>
            </w:pPr>
            <w:r>
              <w:rPr/>
              <w:t>от 825 км (село Дединово) до 818 км (село Любичи) по правому берегу, включая Дединовский затон;</w:t>
            </w:r>
          </w:p>
          <w:p>
            <w:pPr>
              <w:pStyle w:val="ConsPlusNormal"/>
              <w:rPr/>
            </w:pPr>
            <w:r>
              <w:rPr/>
              <w:t>от 816 км (район села Любичи) до 809,6 км (переправа в село Ловцы) по правому берегу;</w:t>
            </w:r>
          </w:p>
          <w:p>
            <w:pPr>
              <w:pStyle w:val="ConsPlusNormal"/>
              <w:rPr/>
            </w:pPr>
            <w:r>
              <w:rPr/>
              <w:t>от 808,6 км (район села Ловцы) до 797 км (район поселка Белоомут) по правому берегу;</w:t>
            </w:r>
          </w:p>
          <w:p>
            <w:pPr>
              <w:pStyle w:val="ConsPlusNormal"/>
              <w:rPr/>
            </w:pPr>
            <w:r>
              <w:rPr/>
              <w:t>от (село Дединово) до 780,15 км (район деревни Ганькино);</w:t>
            </w:r>
          </w:p>
          <w:p>
            <w:pPr>
              <w:pStyle w:val="ConsPlusNormal"/>
              <w:rPr/>
            </w:pPr>
            <w:r>
              <w:rPr/>
              <w:t>от 794,5 км (переправа в поселок Белоомут) до 780,15 км (район деревни Ганькино) по правому берегу;</w:t>
            </w:r>
          </w:p>
          <w:p>
            <w:pPr>
              <w:pStyle w:val="ConsPlusNormal"/>
              <w:rPr/>
            </w:pPr>
            <w:r>
              <w:rPr/>
              <w:t>от 780,15 км (район деревни Ганькино) до 776,5 км (затон Букля) по правому и левому берегам, в том числе затон Букля;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Озерский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Алешская, 1 км вниз по течению, от 902,3 км до 903,3 км, левый берег;</w:t>
            </w:r>
          </w:p>
          <w:p>
            <w:pPr>
              <w:pStyle w:val="ConsPlusNormal"/>
              <w:jc w:val="both"/>
              <w:rPr/>
            </w:pPr>
            <w:r>
              <w:rPr/>
              <w:t>от 901 км (село Тарбушево) до 898 км (затон Сеньковский);</w:t>
            </w:r>
          </w:p>
          <w:p>
            <w:pPr>
              <w:pStyle w:val="ConsPlusNormal"/>
              <w:jc w:val="both"/>
              <w:rPr/>
            </w:pPr>
            <w:r>
              <w:rPr/>
              <w:t>от 896 км (Комаровский затон) до 894 км (деревня Большое Редькино) по правому берегу;</w:t>
            </w:r>
          </w:p>
          <w:p>
            <w:pPr>
              <w:pStyle w:val="ConsPlusNormal"/>
              <w:rPr/>
            </w:pPr>
            <w:r>
              <w:rPr/>
              <w:t>от 890 км (деревня Смедово) до 888,3 км (разводной мост в городе Озеры) по обоим берегам, включая устье реки Смедовка;</w:t>
            </w:r>
          </w:p>
          <w:p>
            <w:pPr>
              <w:pStyle w:val="ConsPlusNormal"/>
              <w:rPr/>
            </w:pPr>
            <w:r>
              <w:rPr/>
              <w:t>878,5 км - затон Горский, правый берег;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Редькинский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Сосновский затон от 874,5 км до 876 км, на правой протоке у деревни Большие Колодези;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902 км - Сеньковский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устье реки Смедва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протока Озера Долгое;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 правой протоке у деревни Белые Колодези;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Зарайский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Осетр: район плотины и ниже по течению на 500 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Ступинский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левый берег: от 902 км до 909 км, от 913 км до 918 км, от 920 км до 926 км, от 931 км до 933 км, от 936 км до 937 км судового хода, в радиусе 500 м от устьев рек Лопасня, Головлинка, Кремиченка, Каширка;</w:t>
            </w:r>
          </w:p>
          <w:p>
            <w:pPr>
              <w:pStyle w:val="ConsPlusNormal"/>
              <w:rPr/>
            </w:pPr>
            <w:r>
              <w:rPr/>
              <w:t>затоны Каширский, Мутеновский;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Каширка: от плотины у деревни Липитино и выше по течению на 500 м, правый и левый берега;</w:t>
            </w:r>
          </w:p>
          <w:p>
            <w:pPr>
              <w:pStyle w:val="ConsPlusNormal"/>
              <w:rPr/>
            </w:pPr>
            <w:r>
              <w:rPr/>
              <w:t>от плотины у деревни Иван-Теремец - выше по течению на 1500 м и ниже плотины на 500 м;</w:t>
            </w:r>
          </w:p>
          <w:p>
            <w:pPr>
              <w:pStyle w:val="ConsPlusNormal"/>
              <w:rPr/>
            </w:pPr>
            <w:r>
              <w:rPr/>
              <w:t>у моста автодороги, между поселком Липитино и поселком Малино в радиусе 300 м;</w:t>
            </w:r>
          </w:p>
          <w:p>
            <w:pPr>
              <w:pStyle w:val="ConsPlusNormal"/>
              <w:rPr/>
            </w:pPr>
            <w:r>
              <w:rPr/>
              <w:t>в притоках рек Хочемка, Ситенка, Бунчиха, Язовка, Лудянка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плотины деревни Кубасово и выше по течению до автодорожного моста поселка Хатунь по правому и левому берегам; от плотины деревни Кубасово ниже по течению на 500 м по правому и левому берегам;</w:t>
            </w:r>
          </w:p>
          <w:p>
            <w:pPr>
              <w:pStyle w:val="ConsPlusNormal"/>
              <w:rPr/>
            </w:pPr>
            <w:r>
              <w:rPr/>
              <w:t>у моста села Семеновское в радиусе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Северка: в устьях рек Нудовка, Коновка, Болошивка, Городенка - в радиусе 500 м;</w:t>
            </w:r>
          </w:p>
          <w:p>
            <w:pPr>
              <w:pStyle w:val="ConsPlusNormal"/>
              <w:rPr/>
            </w:pPr>
            <w:r>
              <w:rPr/>
              <w:t>в районе населенных пунктов Милино, Покровское, Ярцево, Мещерино - выше и ниже по течению на 1000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деревни Сотниково на ручье Дубровка;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в районе деревень Ивановское на реке Лопасня, Алеево на реке Ситенка, Вихорна на реке Головлинка, Семеновское на реке Лопасня;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Белопесоцкий: 40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Резвань: 15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Горелое: 15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Каширский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правый берег от 902 км до 910 км; от 914 км до 919 км; от 921 км до 922,5 км; от 923,5 км до 927 км судового хода;</w:t>
            </w:r>
          </w:p>
          <w:p>
            <w:pPr>
              <w:pStyle w:val="ConsPlusNormal"/>
              <w:rPr/>
            </w:pPr>
            <w:r>
              <w:rPr/>
              <w:t>притоки: Беспута, Мутенка - в радиусе 500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Чернятинский на реке Мутенка, район деревень Никулино на ручье Никулинский, Малеево на реке Завальская, Каменка на реке Малая Смедова, Знаменское на реке Любинка, Елькино на реке Медведка, Семенково на реке Мутенка, Богатищево на реке Березня, Корыстово на реке Мутенка - прибрежная 10-метровая зона;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Серебряно-Прудский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Осетр от деревни Ливадия до моста поселка Серебряные Пруды; в устьях рек Березинка, Мордвес, Полосня -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русловые пруды: район села Подхожее на ручье Татарка, деревень Аннино на реке Вязовка, Беляево на реке Березня, Кораблевка на ручье Безымянный, Красное на реке Солоница, Накаплово на реке Истоминка, Федоровка на реке Истоминка, Мазалово на реке Березинка -10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Серпуховский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деревни Турово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Протва: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Нара: от плотины (район Высоцкого монастыря)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Речма: от автодорожного моста у деревни Борисово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Липицкое (Нерпетское): восточная часть от примыкающей бетонной дороги деревни Селино до сбросного канала;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правый берег: вход в Ланьшинский карьер, восточный и южный берега карьера 981 км;</w:t>
            </w:r>
          </w:p>
          <w:p>
            <w:pPr>
              <w:pStyle w:val="ConsPlusNormal"/>
              <w:rPr/>
            </w:pPr>
            <w:r>
              <w:rPr/>
              <w:t>блоки 1 и 3 Подмокловского пойменного месторождения от створа восточной оконечности деревни Дракино до пионерлагеря "Восток" от 978,0 км до 974 км;</w:t>
            </w:r>
          </w:p>
          <w:p>
            <w:pPr>
              <w:pStyle w:val="ConsPlusNormal"/>
              <w:rPr/>
            </w:pPr>
            <w:r>
              <w:rPr/>
              <w:t>старица и заливы реки Ока от перехода газопровода до автодорожного моста от 966 км до 964,5 км;</w:t>
            </w:r>
          </w:p>
          <w:p>
            <w:pPr>
              <w:pStyle w:val="ConsPlusNormal"/>
              <w:rPr/>
            </w:pPr>
            <w:r>
              <w:rPr/>
              <w:t>от автодорожного моста до створа деревни Лужки от 964,5 км до 961 км;</w:t>
            </w:r>
          </w:p>
          <w:p>
            <w:pPr>
              <w:pStyle w:val="ConsPlusNormal"/>
              <w:rPr/>
            </w:pPr>
            <w:r>
              <w:rPr/>
              <w:t>от рыболовно-охотничьей базы "Ока" до перехода высоковольтной линии выше города Пущино от 958,5 км до 957,8 км;</w:t>
            </w:r>
          </w:p>
          <w:p>
            <w:pPr>
              <w:pStyle w:val="ConsPlusNormal"/>
              <w:rPr/>
            </w:pPr>
            <w:r>
              <w:rPr/>
              <w:t>от лодочной станции "Дельфин-1" до створа деревни Зиброво от 956,8 км до 951 км;</w:t>
            </w:r>
          </w:p>
          <w:p>
            <w:pPr>
              <w:pStyle w:val="ConsPlusNormal"/>
              <w:rPr/>
            </w:pPr>
            <w:r>
              <w:rPr/>
              <w:t>от турбазы "Березка" до деревни Макаровка от 944,5 км до 940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левый берег: район острова напротив устья реки Скнига от 971,3 км до 971,7 км;</w:t>
            </w:r>
          </w:p>
          <w:p>
            <w:pPr>
              <w:pStyle w:val="ConsPlusNormal"/>
              <w:rPr/>
            </w:pPr>
            <w:r>
              <w:rPr/>
              <w:t>от протоки (включая протоку) из реки Оки в Цимлянский карьер до водозабора ОАО "Дашковка" от 968 км до 966 км;</w:t>
            </w:r>
          </w:p>
          <w:p>
            <w:pPr>
              <w:pStyle w:val="ConsPlusNormal"/>
              <w:rPr/>
            </w:pPr>
            <w:r>
              <w:rPr/>
              <w:t>от створа деревни Лужки до перехода высоковольтной линии через реку Ока у города Пущино от 961,5 км до 958 км;</w:t>
            </w:r>
          </w:p>
          <w:p>
            <w:pPr>
              <w:pStyle w:val="ConsPlusNormal"/>
              <w:rPr/>
            </w:pPr>
            <w:r>
              <w:rPr/>
              <w:t>от створа деревни Зиброво до створа деревни Хорошовка от 951 км до 943 км;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Чеховский район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Нара: от устья реки Стыдинка (деревня Бегичево) до деревни Дубровка;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39">
              <w:r>
                <w:rPr>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Лопасня: от дамбы деревни Солодовка до плотины деревни Игумново;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Никажель: пруды в деревне Беляево, Филипповское;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Люторка: русловые пруды в деревнях Васькино, Сокольниково;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Рожайка: пруды в поселке Столбовая, село Молоди;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Манушкино: северо-западный берег от дачных участков до протоки в реку Лопасня;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Подольский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автодорожного моста в городе Подольск до устья реки Десны;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от плотины (поселок Фабрика 1 Мая) до перехода газопровода деревни Расторопово;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Моча: от автомобильного моста поселка Кузнечики до устья;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Поляница: от плотины пруда в деревне Рыжово до устья;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0">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Домодедовский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устья реки Щербинка до плотины поселка Володарский;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Рожайка: от ограждения оздоровительного комплекса "Полюс" до плотины санатория "Родина";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Северка: пруд в деревне Голубино от устья ручьевого притока в СНТ "Матчино" до плотины;</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1">
              <w:r>
                <w:rPr>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outlineLvl w:val="3"/>
              <w:rPr/>
            </w:pPr>
            <w:r>
              <w:rPr/>
              <w:t>Ленинский район</w:t>
            </w:r>
          </w:p>
          <w:p>
            <w:pPr>
              <w:pStyle w:val="ConsPlusNormal"/>
              <w:rPr/>
            </w:pPr>
            <w:r>
              <w:rPr/>
              <w:t xml:space="preserve">Исключен. - </w:t>
            </w:r>
            <w:hyperlink r:id="rId342">
              <w:r>
                <w:rPr>
                  <w:color w:val="0000FF"/>
                </w:rPr>
                <w:t>Приказ</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outlineLvl w:val="3"/>
              <w:rPr/>
            </w:pPr>
            <w:r>
              <w:rPr/>
              <w:t>Ленинский район</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43">
              <w:r>
                <w:rPr>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Ликова: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Гвоздянка: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Цыганка: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Купелинка: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Людовка: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Юшенка: устье (100 м вверх по течению от места впадения, а также прилегающий берег реки Москва 100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Чечера: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Загорьевка: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старица от села Беседы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Дачный в КП "Соловьиная роща";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Пионерский на ручье Белоножка (Сосенка) вблизи деревни Сосенка;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пруд Зона отдыха "Битца" (Верхний Знаменский пруд);</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Битца: пруд Знаменские садки (Большой Знаменский);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Незнайка: пруд Кнутовский в деревне Кнутово;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Столбовский на ручье Белоножка (Сосенка) в деревне Столбово;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Сосенка: пруд Коммунарский на ручье Белоножка (Сосенка) в пос. Коммунарка;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Раменский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Кратовский на реке Хрипанка: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Хрипанка: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Донинка: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Дорка: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Гжелка: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Раменский, Воскресенский, река Отра: устье (50 м выше и ниже по течению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Северка: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Быковка: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Куниловка: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Савиха: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Нищенка: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Гнилуша: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Ольховка: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Лысцово на реке Песоченка: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Капустник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Старый Майковский русловой пруд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Коряжное: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Борисоглебское: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Рыбхоз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Травяной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Быково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Григорово на реке Отра: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Заречный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Белозериха: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Жданка: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Вьюнка: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Пехорка: устье до автомобильного моста деревни Заозерье;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участок от устья реки Пахры до устья реки Пехорки;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Македонка: устье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Люберецкий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Бедренское: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Белая дача: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Воскресенский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Виноградово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Барский на реке Ордашка: 10 м от уреза воды вглубь акватории;</w:t>
            </w:r>
          </w:p>
          <w:p>
            <w:pPr>
              <w:pStyle w:val="ConsPlusNormal"/>
              <w:rPr/>
            </w:pPr>
            <w:r>
              <w:rPr/>
              <w:t>река Нерская: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Семиславка: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Натынка: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Спиранское: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Докторское: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Петровское: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Лебединое: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Красный Строитель на реке Семиславка: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Дубинка: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Максимовка: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Овражное: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Большое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Малое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старица реки Москва: в районе деревни Марчуги, городище;</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Ленинский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Старица: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Дачный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Пионерский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Зона отдыха "Битца"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Знаменские садки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Кнутовский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Столбовский на реке Белоножка: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Коммунарский на реке Сосенка: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Шатурский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10 м от уреза воды вглубь акватории, за исключением городского пляжа;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Черное: от автомобильного моста до водозабора ГРЭС;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Муромское: вся береговая линия, за исключением мест установки садков;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Белое Бордуковское: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Филинское: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Ялма: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Оля: от впадения реки Воймега до устья;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Орехово-Зуевский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Клязьма: заводи Поповское, Барковское;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Байкал: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Чистое-Южное: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карьер Чистое-Северное: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Вольная: пруд Степановский;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Нерская: от железнодорожного моста в поселке Куровское вниз по течению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Софряковский на реке Понарь: 10 м от уреза воды вглубь акватории, за исключением дамбы;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Егорьевский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от плотины ЗАО "Цна" вниз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Уденое: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Шувое на реке Шувойка: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Люблевка: от устья 500 м вверх;</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Красногорский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от плотины Рублевской водопроводной станции до устья реки Истра;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Мытищинский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залив в районе деревни Ивакино;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Котовский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Ново-Александровский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1-й и 2-й Пироговские заливы;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залив Клязьминского пансионата;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Жостовский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Бухта радости;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Клязьминское водохранилище: правый берег от деревни Новосельцево до залива Красная Горка;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Аксаковский рукав;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Икшинское водохранилище: от 12-й паромной переправы до 108-х заградворот;</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Пяловское водохранилище: Пяловский рукав, Никульский залив; от линии ЛЭП до Пяловской плотины;</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Пушкинский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залив в устье реки Вязь;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залив в устье реки Кокотка;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Пестовское водохранилище: в районе деревни Михалево;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Сергиево-Посадский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Кунья: район устья - 100 м вверх и вниз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Ольховско-Батьковские карьеры: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Заболотское: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Тарбеевское: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русловой пруд Морозово на реке Пажа: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Москва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Северо-Западный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Северное Тушино, улица Свободы от дома 61 до дома 85, прилегающая к береговой линии акватория шириной 15 - 20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залив спасательной станции Захарково,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прилегающая к береговой линии акватория шириной 15 - 20 м, Южное Тушино, ул. Лодочная от дома 5 до дома 35;</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50 м вверх и вниз по течению от места впадения реки Сходня, Покровское-Стрешнево, улица Летная, дом 99а;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30 м вверх и вниз по течению от места впадения реки Химка, Покровское-Стрешнево, улица Водников, дом 16;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Троице-Лыковская пойма - 15 - 20 м вглубь акватории вдоль всей береговой линии, за исключением причальных сооружений, Строгино, Строгинское шоссе;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Хорошево-Мневники, 3-я линия Хорошевского Серебряного Бора, дом 61;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Хорошево-Мневники, Карамышевская набережная от дома 34 до дома 66, левый и правый берег;</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Северный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Химкинское водохранилище: Бутаковский залив - 15 - 20 м от уреза воды вдоль всей береговой линии, за исключением причальных сооружений, Левобережный, Ленинградское шоссе, дом 113;</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Головинские пруды на реке Лихоборка: 15 - 20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Большой Садовый пруд на реке Жабенка: берег со стороны Сельскохозяйственной академии им К.А. Тимирязева, кроме участка, укрепленного бетонными плитами, Коптево, улица Прянишникова, дом 2а;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Северо-Восточный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Ичка, Джамгаровский пруд: от пешеходного моста вверх по течению 400 м, Лосиноостровский, улица Эстафетная, дом 10;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шесть русловых прудов на реке Каменка: 15 - 20 м вглубь акватории вдоль всей береговой линии, за исключением зон плотин, дорог и капитальных сооружений, ВВЦ;</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50 м вверх и вниз по течению от места впадения реки Сетунь, Раменки, Воробьевское шоссе, дом 2;</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Центральный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Водоотводной канал, Болотная и Якиманская набережные до Малого Каменного моста (вход), а также 3-й Шлюзовой переулок и Шлюзовая набережная до Малого Краснохолмского моста (выход), Якиманка, Якиманская набережная, от дома 2 до дома 10, Шлюзовая набережная, от дома 2 до дома 10;</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Южный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Новинковский рукав, Нагатино-Садовники, Нагатинская набережная, от дома 6 до дома 36;</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старое русло реки: район от проспекта Андропова, дом 11, корпус 2, до 2-го Южнопортового проезда, дом 13, береговая линия полуострова, Нагатинский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Нагатинский рукав с островом, Нагатинский затон, Нагатинская набережная, дом 70;</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Братеево, улица Борисовские пруды от дома 42 до дома 48;</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правый берег реки, вверх по течению от Бесединского моста на 1000 м, Братеево;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Царицынские пруды на реке Городня: 20 - 30 м вглубь акватории вдоль всей береговой линии, за исключением зон дамб и дорог, Орехово-Борисово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Борисовский пруд на реке Городня: 20 - 30 м вглубь акватории вдоль всей береговой линии, за исключением зон дамб и дорог, Орехово- 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Городня: вся акватория от Борисовского пруда до Хордового проезда Братеево - Зябликово;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Нагатинский затон, за исключением причальных сооружений, улица Речников, дом 7 и улица Коломенская, дом 5;</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Юго-Восточный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Москва: район Перервинского гидроузла (три острова и устье реки Нищенка) и ниже по течению левый берег реки Москва до административной границы района Печатники;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Москва: левый и правый берег реки Москва в районе Парка 850-летия Москвы, Марьино, от Батайского пр., дом 5, до улицы Поречная, дом 23;</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пруд Лебедянский на реке Серебрянка: 15 - 20 м вглубь акватории вдоль всей береговой линии, за исключением пляжной зоны, Южное Измайлово;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Покровско-Стрешневые пруды на реке Чернушка (Черная): 20 - 30 м вглубь акватории вдоль всей береговой линии, Покровское-Стрешнево, 5-й Войковский пр., дом 23;</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Путяевские пруды на ручье Путяевский: 15 - 20 м вглубь акватории вдоль всей береговой линии, за исключением зон пляжей, Сокольники;</w:t>
            </w:r>
          </w:p>
        </w:tc>
      </w:tr>
      <w:tr>
        <w:trPr/>
        <w:tc>
          <w:tcPr>
            <w:tcW w:w="9652" w:type="dxa"/>
            <w:gridSpan w:val="2"/>
            <w:tcBorders>
              <w:top w:val="single" w:sz="4" w:space="0" w:color="000000"/>
              <w:left w:val="single" w:sz="4" w:space="0" w:color="000000"/>
              <w:right w:val="single" w:sz="4" w:space="0" w:color="000000"/>
            </w:tcBorders>
          </w:tcPr>
          <w:p>
            <w:pPr>
              <w:pStyle w:val="ConsPlusNormal"/>
              <w:numPr>
                <w:ilvl w:val="0"/>
                <w:numId w:val="0"/>
              </w:numPr>
              <w:ind w:left="0" w:hanging="0"/>
              <w:outlineLvl w:val="3"/>
              <w:rPr/>
            </w:pPr>
            <w:r>
              <w:rPr/>
              <w:t>Троицкий административный округ</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344">
              <w:r>
                <w:rPr>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Десна: от деревни Первомайское до деревни Жуковка;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Вологодская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3"/>
              <w:rPr/>
            </w:pPr>
            <w:r>
              <w:rPr/>
              <w:t>Череповецкий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Рыбинское водохранилище: река Конома;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Большой Юг;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Сурковка;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Малый Южок;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Судьбица;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Сурковский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Колманское;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Ивачевское;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Пустынское;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озеро Питинское;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Ягорба (выше озера Колманского);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Торовский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вокруг острова Ваганиха в 500 м зоне;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Нелазский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Суда (выше автомобильного моста);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Дорский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Федосов мыс, село Городище;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Матинга, Новинский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Ильинский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деревни Хмелевое до села Гаютино;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Кондошка;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Хмелина;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Совольский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м. Среднее;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Логиновка;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правобережье водохранилища в 500 м зоне;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малые притоки бассейна Рыбинского водохранилища и рек Суда, Шексна, Ягорба, Кондошка;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река Молога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Ивановская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Сунжунский участок, устье реки Сунжи вверх до деревни Анкино;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устье реки Колдомы вверх по течению до административной границы деревни Новлянское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реки Волга от административной границы деревни Никульское до административной границы деревни Воронцово по левому берегу до фарватера;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устье реки Юндоксы с прилегающими островами и правобережная часть реки Волга от деревни Коростелево до ДО;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Кистега от устья вверх по течению до административной границы деревни Милитино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левобережная часть реки Волга (от уреза воды до фарватера) от устья реки Кистега вниз по течению до административной границы деревни Воздвиженье;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Мера от устья вверх по течению до административной границы деревни Зоркино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Желвата - от устья вверх по течению до административной границы деревни Ведрово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Нодога от устья вверх по течению до места впадения реки Шачи;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Елнать от устья вверх по течению до административной границы деревни Белоусиха;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Юрьевецкий разлив, междуречье рек Немда и Унжа;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примыкающая к устью рек Немда, Унжа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Немда от устья вверх по течению до административной границы поселка Новый Березовец;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акватория островов Асаповы Горы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Андроновская пойма (правобережная часть водохранилища до фарватера) от реки Воля до деревни Обжериха (включая протоки (каналы) заболоченной части поймы);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Ячменка от устья вверх по течению до административной границы села Илья-Высоково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Пучежский участок реки Шохна от устья вверх до деревни Болсово;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Пучежский участок, река Судница от устья вверх до деревни Баскино;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Южский район: все озера и старицы Клязьминской поймы в пределах Ивановской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Исток от границы между Владимирской и Ивановской областями до озера Заборье;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озера: Понхарь, Заборье, Тоньки и Нельша Южского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от его развилки до плотины, включая урочище Черный овраг, Волчиху и реку Колбаску;</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вся акватория залива "Красотка" от впадения в него канала Волга - Уводь;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Уводьское водохранилище: урочища Кувшин и Доргомилово вверх от деревни Иваньково;</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Костромская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Галичское: на всей акватории озера и на всех притоках озера, за исключением участков от канала АОЗТ "Рыбак" до устья реки Лама и прилегающих к населенным пунктам;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от уреза воды в период весеннего половодья на ширину 100 м на акватории всех заливов, вокруг всех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 устьях всех рек, впадающих в реку Волга: на расстоянии 25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 устьях всех рек, впадающих в реки Кострома, Векса-Галичская, Меза, Немда, Унжа, Ветлуга, Вохма: на расстоянии 15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все озера, старицы, заливы всех рек области;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по всей акватории Костромского разлива;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Чухломское: на всех притоках озера, по всей его акватории, за исключением участков, прилегающих к населенным пунктам;</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Нижегородская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Моча от устья до деревни Шевелево;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заливы Большой и Малый Елшинец;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Юрьевецкий разлив, река Унжа от устья реки вверх до границы с Макарьевским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Лоймина до деревни Мостовка, река Ширмокша до деревни Гари, река Мича до деревни Сельское;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левобережная сторона водохранилища от реки Мича до реки Шмиль (урочище Мауры);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Шмиль;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Яхра;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Зубовский овраг (деревня Зубово);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Вашкинский залив (деревня Вашкино);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Санахта (город Чкаловск);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Троца;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Юг;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Вершиловский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Санагиревский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запретная зона ГЭС;</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города Городец до прк. Городецкий;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реки Узола;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Дрязга;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Линда;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Сормовский затон;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Чебоксарское водохранилище: воложки Подновская и Телячья;</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Везлома, Борские луга;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Подновский;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им. 40-й годовщины Октября;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"Старчиха";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Ватома;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им. Калинина;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перевала Зименский до переката Зименский;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от прк. Верхний Безводненский до прк. Кирпичный;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воложка Татинская;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Кудьма;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памяти "Парижской коммуны";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 Грязный;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пойма реки Нюжма;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залив Заманиха - прк. Бахмутский;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Юркинская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Керженец;</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и пойма реки Сундовик;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устье реки Черная Маза;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Коряжный;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залив Бирючий;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затоны Великовский и Теплый;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остров Барминский, залив Дерновой;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Каменско-Разнежские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Коноплянские разливы;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правый берег от острова Фокинский до поселка Лысая гора;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Чебоксарское водохранилище: Васильсурское расширение;</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46">
              <w:r>
                <w:rPr>
                  <w:color w:val="0000FF"/>
                </w:rPr>
                <w:t>Приказ</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47">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Малиновая гряда;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Малышевские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Гнилицкая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затон имени Жданова;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Бабинский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Дуденевский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Дзержинский пляж;</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Подвязский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Жолнинский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Сеймовский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Венецкие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Венецкая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Власовские пески;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старое русло реки Ока;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Избылецкие пески;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Горбатовский пляж;</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Горбатовская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Клязьма;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Дубковская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Лисенская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Низковская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Кишма (Ворсма);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Тумботинский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Павловская лука;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Тумботинская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Пурковский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затон Гладкий луг;</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Степаньковский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Степаньковская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Курмышский затон;</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пойма устья реки Чуча;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4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Синявская старица;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Дмитровская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Клинский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Базарская пойма;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Ока: пойма устья реки Большая Кутра;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Чудская воложка;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Теша;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Навашинская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Спас-Седченовская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Благовещенская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Поздняковская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Велетьменский затон;</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старица и затон Липня;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Панфиловская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Литвиновская пойма;</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351">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Досчатинская протока;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пойма устья реки Железница;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Шиморская пойма;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Ока: Шиморский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Тверская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у деревни Жуково, в месте впадения ручья, вытекающего из Бахановского озера,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Бологово (Андреапольский район): район бывшего рыбозавода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Ольховец, в месте впадения реки Ольховец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Бенек, исток реки Бросница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Ломинское, в месте впадения ручья Холодный, "Ломинская губа"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Бросно (Андреапольский район): у деревни Дядькино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Боровно (Андреапольский район): у местечка "Купалище"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противоположный берег от деревни Боталы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Боталовское (Андреапольский район): исток реки Лихочек (левая сторона по течению)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в месте впадения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у выхода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"Ореховая сторона"</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Велье (Андреапольский район):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у деревни Выползово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Волкота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Долгое (Андреапольский район): площадью 64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в месте впадения реки Сермяженки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у выхода реки Сермяженка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Глазовское (Андреапольский район):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Долосецкое (Андреапольский район): северный берег напротив деревни Горицы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Долосецкое (Андреапольский район): исток ручья в озере Средна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в месте впадения реки Торопа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у выхода реки Торопа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Жельно (Андреапольский район): у деревни Жельно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Илигово (Андреапольский район): у выхода ручья без названия, впадающего в озеро Лучанское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Каменное (Андреапольский район): у деревни Шарыгино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Каменное (Андреапольский район): у ручья без названия, впадающего в озеро Долгое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у выхода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Колпино (Паршинское) (Андреапольский район):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Коростинское (Андреапольский район): у деревни Коростино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Коростинское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(Андреапольский район): у деревни Ососово (северный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Круглое (Андреапольский район): у острова (восточный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Ладомир (Андреапольский район): от деревни Филиново до автодороги на деревню Торопаца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Лобно (Андреапольский район): у деревни Лобно (западный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Лобно (Андреапольский район): Фишовская заводь (восточный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у выхода ручья без названия (южный берег)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Лоховский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Лукое (Андреапольский район): Устьинский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в районе Новой деревни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Обрадово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Борзово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Лучанское (Андреапольский район): у деревни Горки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(Бежецкий район): вся акватория площадью 11000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(Бежецкий район): вся акватория площадью 3500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(Бежецкий район): вся акватория площадью 2100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Уйвежь (Бежецкий район): вся акватория площадью 1800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Ужень (Бежецкий район): вся акватория площадью 5000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система озера Верестово (Бежецкий район): вся акватория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головной пруд рыбхоза Бежецкий, река Каменка и река Сулега (Бежецкий район): вся акватория по 700 м от устья рек вверх по течению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Остречина (Бежецкий район): от плотины деревни Трофимцево до впадения в реку Молога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Кафтино (Бологовский район): устья рек Дорогань, Лисиница, Песенка, Черный, Лобынка. Песчаные отмели у "Крутуши", "Бычьего рога", "за Березки" "Дунькиного рога"-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Пирос (Бологовский район): устья рек Березайка, у деревни Вялье "Каменные отмели", местечки "Рог залива", "Припой залива", "Прикол" -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Рейда до деревни Бодачево, включая поливы вокруг Никулинских островов, м. Дуброва, Корабли, Пожня, Бахирево болото, залив у деревни Стрелица с ручьем Дунаец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устья реки Реня вдоль городской черты до м. Соленой, поливы вокруг островов Кирики, Совхозные, Егорушкин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поливы вокруг Турбазовских островов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правый берег от устья реки Кесьма до устья реки Себла, м. Осиновец, Круглища, Овсяники, поливы вокруг островов Зеленый, Голодный, Змеиный площадью 40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(Весьегонский район): поливы вокруг острова Песчаный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Реня (Весьегонский район): поливы на всем протяжении в пределах района площадью 55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Кесьма (Весьегонский район): поливы на всем протяжении в пределах района площадью 22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Ламь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Мощеник (Весьегонский район): поливы на всем протяжении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Себла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Лекомка (Весьегонский район): поливы на всем протяжении в пределах района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Черная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Суховетка (Весьегонский район): поливы на всем протяжении в пределах района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1, 2, 3 Малиновские ручьи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Звана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Шарица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"Бродня"</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Новотверецкого канала до деревни Язвиха береговая зона шириной до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вокруг Лисьих островов береговая зона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местечка "Водопой" до местечка "Богон"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от поста ГАИ-305 км автодороги Москва - Санкт-Петербург до поселка Красный Май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Вышневолоцкое водохранилище (Вышневолоцкий район): устье "Собачий" - Городолюбский плес,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Пашинская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Быстринская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озеро Мстино (Вышневолоцкий район): местечко "Гнилухи" (устье реки Цна между деревней Пашино и деревней Борисково),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Мстино (Вышневолоцкий район): от устья ручья Деревковский до устья ручья Радунга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Тубосс (Вышневолоцкий район): залив "Культурка"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Тубосс (Вышневолоцкий район): береговая зона от деревни Иваньково до деревни Тубосс,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Имоложье (Вышневолоцкий район): от деревни Березки до деревни Ширяево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Городно (Вышневолоцкий район): устье реки Крутец,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Пудоро (Вышневолоцкий район): по всему периметру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Коломенское (Вышневолоцкий район): северный берег, береговая зона протяженностью 25 км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Островно (Никулинское) (Вышневолоцкий район): северо-восточный берег, береговая зона протяженностью 3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Бельское (Вышневолоцкий район): юго-западный берег от реки Барская,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Боровно (Вышневолоцкий район): от деревни Боровно до протоки в озере Мошняки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Мец-Дершино (Вышневолоцкий район): западный берег,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озеро Шишево (Вышневолоцкий район): от деревни Б. Мальшевины до протоки реки Шишовка береговая зона протяженностью 2,5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Лонница (Вышневолоцкий район): от впадения в реку Шлина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Радунга (Вышневолоцкий район): от места впадения в озеро Мстино вверх по течению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(Вышневолоцкий район): от места впадения реки Осеченка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Цна (Вышневолоцкий район): от деревни Никифорково до деревни Язвиха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Черемница (Вышневолоцкий район): от устья реки вверх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створ деревни Морозово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реки Оплава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реки Огнивец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устье ручья Безобразка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(Жарковский район): полуостров Дубенский,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Новоселки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Плавенки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от створа деревни Ордынок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устье реки Обша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Межа (Жарковский район): устье реки Чичатка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Ореховно;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Жарковское;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Боровно;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вся акватория пойменного озера Песотно;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Туросна (Жарковский район): урочище деревни Козлы выше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Велище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Щербино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Глазово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Векошне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от створа деревни Шинково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створ деревни Павлова Лука, вся акватория пойменного озера Колокутское;</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Западная Двина (Западнодвинский район): устье реки Торопа;</w:t>
            </w:r>
          </w:p>
        </w:tc>
      </w:tr>
      <w:tr>
        <w:trPr/>
        <w:tc>
          <w:tcPr>
            <w:tcW w:w="2622"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вся акватория места Сокольный Луг;</w:t>
            </w:r>
          </w:p>
        </w:tc>
      </w:tr>
      <w:tr>
        <w:trPr/>
        <w:tc>
          <w:tcPr>
            <w:tcW w:w="262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вся акватория пойменного озера Дербиж-Шнидкино;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(Западнодвинский район): створ деревни Оверково выше и ниже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вся акватория залива под Красной горой;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полуостров Наволок,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Вережунское (Западнодвинский район): устье реки Броневицкая,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Рудня;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Туросна;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Велеса (Западнодвинский район): устье реки Велеса;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(Западнодвинский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Никополь (Западнодвинский район): створ деревни Вировское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Бенцы (Западнодвинский район): створ деревни Бенцы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Кочевицкое (Западнодвинский район): полуостров Стрелка, береговая часть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Фомино-Городище 800 м выше по реке Осуга,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Ивашково - от ручья без названия вниз по реке Вазуза и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Гнездилово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Аносово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Новоселово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Боблево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Кузнечиха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Игнатовского ручья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Шапино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реки Березуйка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Стан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Бабино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Петушки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Лучково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Логово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Лутовинино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Мозгово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Берниково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устье реки Вазуза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(Зубцовский район): у деревни Матюково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Бойня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Драгоча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Черная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(Зубцовский район): устье реки Гостишка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от устья до моста по автодороге Зубцов - Столипино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Курково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Ново- Александровка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Севастьяново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Васильевское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Держа (Зубцовский район): у деревни Дубки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устья реки Тьма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Хвастово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затон Эммаус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район устья реки Орша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Заборовье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Семеновское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(Калининский район): залив у деревни Судимирки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Орша (Калининский район): от устья вверх на протяжении 1 км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Буявино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села Медное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Троица, устье реки Малица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Изворотень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деревни Глазково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(Калининский район): район устья реки Кава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Новинки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Кокошки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(Калининский район): у деревни Волынцево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от окружной дороги Москва - Санкт-Петербург вверх 4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устья реки Крапивня площадью 0,2 га;</w:t>
            </w:r>
          </w:p>
        </w:tc>
      </w:tr>
      <w:tr>
        <w:trPr/>
        <w:tc>
          <w:tcPr>
            <w:tcW w:w="2622"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деревни Шульгино площадью 0,2 га;</w:t>
            </w:r>
          </w:p>
        </w:tc>
      </w:tr>
      <w:tr>
        <w:trPr/>
        <w:tc>
          <w:tcPr>
            <w:tcW w:w="2622"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Тьмака (Калининский район): район Красная Гора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Шейно (Калининский район): при впадении ручья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Волоколамского шоссе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автодороги Тургиново - Тверь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Крапивня (Калининский район): от устья реки вверх на протяжении 1 км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Инюха (Калининский район): район деревни Азарниково площадью 0,3 га;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Дымовский:</w:t>
            </w:r>
          </w:p>
          <w:p>
            <w:pPr>
              <w:pStyle w:val="ConsPlusNormal"/>
              <w:rPr/>
            </w:pPr>
            <w:r>
              <w:rPr/>
              <w:t>участок протяженностью 300 м, шириной 30 м, общей площадью 0,9 га, в районе, ограниченном прямыми линиями, соединяющими точки с координатами:</w:t>
            </w:r>
          </w:p>
          <w:p>
            <w:pPr>
              <w:pStyle w:val="ConsPlusNormal"/>
              <w:rPr/>
            </w:pPr>
            <w:r>
              <w:rPr/>
              <w:t>57°07'47" с.ш. - 37°37'46" в.д.</w:t>
            </w:r>
          </w:p>
          <w:p>
            <w:pPr>
              <w:pStyle w:val="ConsPlusNormal"/>
              <w:rPr/>
            </w:pPr>
            <w:r>
              <w:rPr/>
              <w:t>57°07'46" с.ш. - 37°37'47" в.д.</w:t>
            </w:r>
          </w:p>
          <w:p>
            <w:pPr>
              <w:pStyle w:val="ConsPlusNormal"/>
              <w:rPr/>
            </w:pPr>
            <w:r>
              <w:rPr/>
              <w:t>57°07'52" с.ш. - 37°38'02" в.д.</w:t>
            </w:r>
          </w:p>
          <w:p>
            <w:pPr>
              <w:pStyle w:val="ConsPlusNormal"/>
              <w:rPr/>
            </w:pPr>
            <w:r>
              <w:rPr/>
              <w:t>57°07'51" с.ш. - 37°38'01"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Харловский:</w:t>
            </w:r>
          </w:p>
          <w:p>
            <w:pPr>
              <w:pStyle w:val="ConsPlusNormal"/>
              <w:rPr/>
            </w:pPr>
            <w:r>
              <w:rPr/>
              <w:t>участок протяженностью 430 м, шириной 20 м, общей площадью 0,9 га, в районе, ограниченном прямыми линиями, соединяющими точки с координатами:</w:t>
            </w:r>
          </w:p>
          <w:p>
            <w:pPr>
              <w:pStyle w:val="ConsPlusNormal"/>
              <w:rPr/>
            </w:pPr>
            <w:r>
              <w:rPr/>
              <w:t>57°09'04" с.ш. - 37°37'12" в.д.</w:t>
            </w:r>
          </w:p>
          <w:p>
            <w:pPr>
              <w:pStyle w:val="ConsPlusNormal"/>
              <w:rPr/>
            </w:pPr>
            <w:r>
              <w:rPr/>
              <w:t>57°09'03" с.ш. - 37°37'13" в.д.</w:t>
            </w:r>
          </w:p>
          <w:p>
            <w:pPr>
              <w:pStyle w:val="ConsPlusNormal"/>
              <w:rPr/>
            </w:pPr>
            <w:r>
              <w:rPr/>
              <w:t>57°09'15" с.ш. - 37°37'27" в.д.</w:t>
            </w:r>
          </w:p>
          <w:p>
            <w:pPr>
              <w:pStyle w:val="ConsPlusNormal"/>
              <w:rPr/>
            </w:pPr>
            <w:r>
              <w:rPr/>
              <w:t>57°09'14" с.ш. - 37°37'28"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залив Домажинский:</w:t>
            </w:r>
          </w:p>
          <w:p>
            <w:pPr>
              <w:pStyle w:val="ConsPlusNormal"/>
              <w:rPr/>
            </w:pPr>
            <w:r>
              <w:rPr/>
              <w:t>участок протяженностью 560 м, шириной 40 м, общей площадью 2,1 га, в районе, ограниченном прямыми линиями, соединяющими точки с координатами:</w:t>
            </w:r>
          </w:p>
          <w:p>
            <w:pPr>
              <w:pStyle w:val="ConsPlusNormal"/>
              <w:rPr/>
            </w:pPr>
            <w:r>
              <w:rPr/>
              <w:t>57°13'19" с.ш. - 37°43'04" в.д.</w:t>
            </w:r>
          </w:p>
          <w:p>
            <w:pPr>
              <w:pStyle w:val="ConsPlusNormal"/>
              <w:rPr/>
            </w:pPr>
            <w:r>
              <w:rPr/>
              <w:t>57°13'20" с.ш. - 37°43'06" в.д.</w:t>
            </w:r>
          </w:p>
          <w:p>
            <w:pPr>
              <w:pStyle w:val="ConsPlusNormal"/>
              <w:rPr/>
            </w:pPr>
            <w:r>
              <w:rPr/>
              <w:t>57°13'35" с.ш. - 37°42'53" в.д.</w:t>
            </w:r>
          </w:p>
          <w:p>
            <w:pPr>
              <w:pStyle w:val="ConsPlusNormal"/>
              <w:rPr/>
            </w:pPr>
            <w:r>
              <w:rPr/>
              <w:t>57°13'35" с.ш. - 37°42'55"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(Кашинский район): протока за островом Кадановский:</w:t>
            </w:r>
          </w:p>
          <w:p>
            <w:pPr>
              <w:pStyle w:val="ConsPlusNormal"/>
              <w:rPr/>
            </w:pPr>
            <w:r>
              <w:rPr/>
              <w:t>участок протяженностью 360 м, шириной 50 м, общей площадью 1,9 га, в районе, ограниченном прямыми линиями, соединяющими точки с координатами:</w:t>
            </w:r>
          </w:p>
          <w:p>
            <w:pPr>
              <w:pStyle w:val="ConsPlusNormal"/>
              <w:rPr/>
            </w:pPr>
            <w:r>
              <w:rPr/>
              <w:t>57°19'41" с.ш. - 37°59'56" в.д.</w:t>
            </w:r>
          </w:p>
          <w:p>
            <w:pPr>
              <w:pStyle w:val="ConsPlusNormal"/>
              <w:rPr/>
            </w:pPr>
            <w:r>
              <w:rPr/>
              <w:t>57°19'40" с.ш. - 38°00'00" в.д.</w:t>
            </w:r>
          </w:p>
          <w:p>
            <w:pPr>
              <w:pStyle w:val="ConsPlusNormal"/>
              <w:rPr/>
            </w:pPr>
            <w:r>
              <w:rPr/>
              <w:t>57°19'52" с.ш. - 38°00'01" в.д.</w:t>
            </w:r>
          </w:p>
          <w:p>
            <w:pPr>
              <w:pStyle w:val="ConsPlusNormal"/>
              <w:rPr/>
            </w:pPr>
            <w:r>
              <w:rPr/>
              <w:t>57°19'51" с.ш. - 38°00'03"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Нерехта (Кашинский район):</w:t>
            </w:r>
          </w:p>
          <w:p>
            <w:pPr>
              <w:pStyle w:val="ConsPlusNormal"/>
              <w:rPr/>
            </w:pPr>
            <w:r>
              <w:rPr/>
              <w:t>участок протяженностью 400 м, шириной 65 м, общей площадью 2,9 га, в районе, ограниченном прямыми линиями, соединяющими точки с координатами:</w:t>
            </w:r>
          </w:p>
          <w:p>
            <w:pPr>
              <w:pStyle w:val="ConsPlusNormal"/>
              <w:rPr/>
            </w:pPr>
            <w:r>
              <w:rPr/>
              <w:t>57°18'30" с.ш. - 37°56'28" в.д.</w:t>
            </w:r>
          </w:p>
          <w:p>
            <w:pPr>
              <w:pStyle w:val="ConsPlusNormal"/>
              <w:rPr/>
            </w:pPr>
            <w:r>
              <w:rPr/>
              <w:t>57°18'28" с.ш. - 37°56'31" в.д.</w:t>
            </w:r>
          </w:p>
          <w:p>
            <w:pPr>
              <w:pStyle w:val="ConsPlusNormal"/>
              <w:rPr/>
            </w:pPr>
            <w:r>
              <w:rPr/>
              <w:t>57°18'23" с.ш. - 37°56'28" в.д.</w:t>
            </w:r>
          </w:p>
          <w:p>
            <w:pPr>
              <w:pStyle w:val="ConsPlusNormal"/>
              <w:rPr/>
            </w:pPr>
            <w:r>
              <w:rPr/>
              <w:t>57°18'16" с.ш. - 37°56'31" в.д.</w:t>
            </w:r>
          </w:p>
          <w:p>
            <w:pPr>
              <w:pStyle w:val="ConsPlusNormal"/>
              <w:rPr/>
            </w:pPr>
            <w:r>
              <w:rPr/>
              <w:t>57°18'16" с.ш. - 37°56'27" в.д.</w:t>
            </w:r>
          </w:p>
          <w:p>
            <w:pPr>
              <w:pStyle w:val="ConsPlusNormal"/>
              <w:rPr/>
            </w:pPr>
            <w:r>
              <w:rPr/>
              <w:t>57°18'23" с.ш. - 37°56'24"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Осеневская (Кашинский район): вся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Кашинка (Кашинский район): от устья до деревни Зеленцино,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(Кашинский район): от устья до деревни Ченцы, береговая зона шириной до 100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Клусовский:</w:t>
            </w:r>
          </w:p>
          <w:p>
            <w:pPr>
              <w:pStyle w:val="ConsPlusNormal"/>
              <w:rPr/>
            </w:pPr>
            <w:r>
              <w:rPr/>
              <w:t>участок протяженностью 400 м, шириной 125 м, общей площадью 5,0 га, в районе, ограниченном прямыми линиями, соединяющими точки с координатами:</w:t>
            </w:r>
          </w:p>
          <w:p>
            <w:pPr>
              <w:pStyle w:val="ConsPlusNormal"/>
              <w:rPr/>
            </w:pPr>
            <w:r>
              <w:rPr/>
              <w:t>57°09'18" с.ш. - 37°40'58" в.д.</w:t>
            </w:r>
          </w:p>
          <w:p>
            <w:pPr>
              <w:pStyle w:val="ConsPlusNormal"/>
              <w:rPr/>
            </w:pPr>
            <w:r>
              <w:rPr/>
              <w:t>57°09'20" с.ш. - 37°40'58" в.д.</w:t>
            </w:r>
          </w:p>
          <w:p>
            <w:pPr>
              <w:pStyle w:val="ConsPlusNormal"/>
              <w:rPr/>
            </w:pPr>
            <w:r>
              <w:rPr/>
              <w:t>57°09'14" с.ш. - 37°41'22" в.д.</w:t>
            </w:r>
          </w:p>
          <w:p>
            <w:pPr>
              <w:pStyle w:val="ConsPlusNormal"/>
              <w:rPr/>
            </w:pPr>
            <w:r>
              <w:rPr/>
              <w:t>57°09'10" с.ш. - 37°41'10"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Панка:</w:t>
            </w:r>
          </w:p>
          <w:p>
            <w:pPr>
              <w:pStyle w:val="ConsPlusNormal"/>
              <w:rPr/>
            </w:pPr>
            <w:r>
              <w:rPr/>
              <w:t>участок протяженностью 630 м, шириной 120 м, общей площадью 7,9 га, в районе, ограниченном прямыми линиями, соединяющими точки с координатами:</w:t>
            </w:r>
          </w:p>
          <w:p>
            <w:pPr>
              <w:pStyle w:val="ConsPlusNormal"/>
              <w:rPr/>
            </w:pPr>
            <w:r>
              <w:rPr/>
              <w:t>57°08'30" с.ш. - 37°40'28" в.д.</w:t>
            </w:r>
          </w:p>
          <w:p>
            <w:pPr>
              <w:pStyle w:val="ConsPlusNormal"/>
              <w:rPr/>
            </w:pPr>
            <w:r>
              <w:rPr/>
              <w:t>57°08'21" с.ш. - 37°40'59" в.д.</w:t>
            </w:r>
          </w:p>
          <w:p>
            <w:pPr>
              <w:pStyle w:val="ConsPlusNormal"/>
              <w:rPr/>
            </w:pPr>
            <w:r>
              <w:rPr/>
              <w:t>57°08'26" с.ш. - 37°41'14"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Авсерговский:</w:t>
            </w:r>
          </w:p>
          <w:p>
            <w:pPr>
              <w:pStyle w:val="ConsPlusNormal"/>
              <w:rPr/>
            </w:pPr>
            <w:r>
              <w:rPr/>
              <w:t>участок протяженностью 150 м, шириной 25 м, общей площадью 0,4 га, в районе, ограниченном прямыми линиями, соединяющими точки с координатами:</w:t>
            </w:r>
          </w:p>
          <w:p>
            <w:pPr>
              <w:pStyle w:val="ConsPlusNormal"/>
              <w:rPr/>
            </w:pPr>
            <w:r>
              <w:rPr/>
              <w:t>57°13'13" с.ш. - 37°45'27" в.д.</w:t>
            </w:r>
          </w:p>
          <w:p>
            <w:pPr>
              <w:pStyle w:val="ConsPlusNormal"/>
              <w:rPr/>
            </w:pPr>
            <w:r>
              <w:rPr/>
              <w:t>57°13'12" с.ш. - 37°45'28" в.д.</w:t>
            </w:r>
          </w:p>
          <w:p>
            <w:pPr>
              <w:pStyle w:val="ConsPlusNormal"/>
              <w:rPr/>
            </w:pPr>
            <w:r>
              <w:rPr/>
              <w:t>57°13'16" с.ш. - 37°45'34" в.д.</w:t>
            </w:r>
          </w:p>
          <w:p>
            <w:pPr>
              <w:pStyle w:val="ConsPlusNormal"/>
              <w:rPr/>
            </w:pPr>
            <w:r>
              <w:rPr/>
              <w:t>57°13'15" с.ш. - 37°45'34"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5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Мицеевский:</w:t>
            </w:r>
          </w:p>
          <w:p>
            <w:pPr>
              <w:pStyle w:val="ConsPlusNormal"/>
              <w:rPr/>
            </w:pPr>
            <w:r>
              <w:rPr/>
              <w:t>участок протяженностью 245 м, шириной 25 м, общей площадью 0,6 га, в районе, ограниченном прямыми линиями, соединяющими точки с координатами:</w:t>
            </w:r>
          </w:p>
          <w:p>
            <w:pPr>
              <w:pStyle w:val="ConsPlusNormal"/>
              <w:rPr/>
            </w:pPr>
            <w:r>
              <w:rPr/>
              <w:t>57°16'53" с.ш. - 37°55'29" в.д.</w:t>
            </w:r>
          </w:p>
          <w:p>
            <w:pPr>
              <w:pStyle w:val="ConsPlusNormal"/>
              <w:rPr/>
            </w:pPr>
            <w:r>
              <w:rPr/>
              <w:t>57°16'53" с.ш. - 37°55'30" в.д.</w:t>
            </w:r>
          </w:p>
          <w:p>
            <w:pPr>
              <w:pStyle w:val="ConsPlusNormal"/>
              <w:rPr/>
            </w:pPr>
            <w:r>
              <w:rPr/>
              <w:t>57°17'00" с.ш. - 37°55'24" в.д.</w:t>
            </w:r>
          </w:p>
          <w:p>
            <w:pPr>
              <w:pStyle w:val="ConsPlusNormal"/>
              <w:rPr/>
            </w:pPr>
            <w:r>
              <w:rPr/>
              <w:t>57°17'00" с.ш. - 37°55'26"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Митинский:</w:t>
            </w:r>
          </w:p>
          <w:p>
            <w:pPr>
              <w:pStyle w:val="ConsPlusNormal"/>
              <w:rPr/>
            </w:pPr>
            <w:r>
              <w:rPr/>
              <w:t>участок протяженностью 255 м, шириной 45 м, общей площадью 1,2 га, в районе, ограниченном прямыми линиями, соединяющими точки с координатами:</w:t>
            </w:r>
          </w:p>
          <w:p>
            <w:pPr>
              <w:pStyle w:val="ConsPlusNormal"/>
              <w:rPr/>
            </w:pPr>
            <w:r>
              <w:rPr/>
              <w:t>57°17'18" с.ш. - 37°59'11" в.д.</w:t>
            </w:r>
          </w:p>
          <w:p>
            <w:pPr>
              <w:pStyle w:val="ConsPlusNormal"/>
              <w:rPr/>
            </w:pPr>
            <w:r>
              <w:rPr/>
              <w:t>57°17'17" с.ш. - 37°59'14" в.д.</w:t>
            </w:r>
          </w:p>
          <w:p>
            <w:pPr>
              <w:pStyle w:val="ConsPlusNormal"/>
              <w:rPr/>
            </w:pPr>
            <w:r>
              <w:rPr/>
              <w:t>57°17'24" с.ш. - 37°59'13" в.д.</w:t>
            </w:r>
          </w:p>
          <w:p>
            <w:pPr>
              <w:pStyle w:val="ConsPlusNormal"/>
              <w:rPr/>
            </w:pPr>
            <w:r>
              <w:rPr/>
              <w:t>57°17'24" с.ш. - 37°59'17"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Высоковский:</w:t>
            </w:r>
          </w:p>
          <w:p>
            <w:pPr>
              <w:pStyle w:val="ConsPlusNormal"/>
              <w:rPr/>
            </w:pPr>
            <w:r>
              <w:rPr/>
              <w:t>участок протяженностью 200 м, шириной 40 м, общей площадью 0,8 га, в районе, ограниченном прямыми линиями, соединяющими точки с координатами:</w:t>
            </w:r>
          </w:p>
          <w:p>
            <w:pPr>
              <w:pStyle w:val="ConsPlusNormal"/>
              <w:rPr/>
            </w:pPr>
            <w:r>
              <w:rPr/>
              <w:t>57°18'25" с.ш. - 38°01'25" в.д.</w:t>
            </w:r>
          </w:p>
          <w:p>
            <w:pPr>
              <w:pStyle w:val="ConsPlusNormal"/>
              <w:rPr/>
            </w:pPr>
            <w:r>
              <w:rPr/>
              <w:t>57°18'25" с.ш. - 38°01'27" в.д.</w:t>
            </w:r>
          </w:p>
          <w:p>
            <w:pPr>
              <w:pStyle w:val="ConsPlusNormal"/>
              <w:rPr/>
            </w:pPr>
            <w:r>
              <w:rPr/>
              <w:t>57°18'31" с.ш. - 38°01'26" в.д.</w:t>
            </w:r>
          </w:p>
          <w:p>
            <w:pPr>
              <w:pStyle w:val="ConsPlusNormal"/>
              <w:rPr/>
            </w:pPr>
            <w:r>
              <w:rPr/>
              <w:t>57°18'31" с.ш. - 38°01'23"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Селищинский:</w:t>
            </w:r>
          </w:p>
          <w:p>
            <w:pPr>
              <w:pStyle w:val="ConsPlusNormal"/>
              <w:rPr/>
            </w:pPr>
            <w:r>
              <w:rPr/>
              <w:t>участок протяженностью 110 м, шириной 20 м, общей площадью 0,2 га, в районе, ограниченном прямыми линиями, соединяющими точки с координатами:</w:t>
            </w:r>
          </w:p>
          <w:p>
            <w:pPr>
              <w:pStyle w:val="ConsPlusNormal"/>
              <w:rPr/>
            </w:pPr>
            <w:r>
              <w:rPr/>
              <w:t>57°19'51" с.ш. - 38°01'58" в.д.</w:t>
            </w:r>
          </w:p>
          <w:p>
            <w:pPr>
              <w:pStyle w:val="ConsPlusNormal"/>
              <w:rPr/>
            </w:pPr>
            <w:r>
              <w:rPr/>
              <w:t>57°19'52" с.ш. - 38°01'59" в.д.</w:t>
            </w:r>
          </w:p>
          <w:p>
            <w:pPr>
              <w:pStyle w:val="ConsPlusNormal"/>
              <w:rPr/>
            </w:pPr>
            <w:r>
              <w:rPr/>
              <w:t>57°19'54" с.ш. - 38°01'55" в.д.</w:t>
            </w:r>
          </w:p>
          <w:p>
            <w:pPr>
              <w:pStyle w:val="ConsPlusNormal"/>
              <w:rPr/>
            </w:pPr>
            <w:r>
              <w:rPr/>
              <w:t>57°19'54" с.ш. - 38°01'54"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вся акватория залива Чернявинский;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правый берег напротив села Прилуки, пойменная береговая зона шириной до 200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(Калязинский район): берег от залива Селищенский до залива Кулишки, пойменная береговая зона шириной до 200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залив Паулинский:</w:t>
            </w:r>
          </w:p>
          <w:p>
            <w:pPr>
              <w:pStyle w:val="ConsPlusNormal"/>
              <w:rPr/>
            </w:pPr>
            <w:r>
              <w:rPr/>
              <w:t>участок протяженностью 1250 м, шириной 65 м, общей площадью 8,4 га, в районе, ограниченном прямыми линиями, соединяющими точки с координатами:</w:t>
            </w:r>
          </w:p>
          <w:p>
            <w:pPr>
              <w:pStyle w:val="ConsPlusNormal"/>
              <w:rPr/>
            </w:pPr>
            <w:r>
              <w:rPr/>
              <w:t>57°15'07" с.ш. - 37°45'21" в.д.</w:t>
            </w:r>
          </w:p>
          <w:p>
            <w:pPr>
              <w:pStyle w:val="ConsPlusNormal"/>
              <w:rPr/>
            </w:pPr>
            <w:r>
              <w:rPr/>
              <w:t>57°15'05" с.ш. - 37°45'34" в.д.</w:t>
            </w:r>
          </w:p>
          <w:p>
            <w:pPr>
              <w:pStyle w:val="ConsPlusNormal"/>
              <w:rPr/>
            </w:pPr>
            <w:r>
              <w:rPr/>
              <w:t>57°15'07" с.ш. - 37°45'34" в.д.</w:t>
            </w:r>
          </w:p>
          <w:p>
            <w:pPr>
              <w:pStyle w:val="ConsPlusNormal"/>
              <w:rPr/>
            </w:pPr>
            <w:r>
              <w:rPr/>
              <w:t>57°15'13" с.ш. - 37°45'43" в.д.</w:t>
            </w:r>
          </w:p>
          <w:p>
            <w:pPr>
              <w:pStyle w:val="ConsPlusNormal"/>
              <w:rPr/>
            </w:pPr>
            <w:r>
              <w:rPr/>
              <w:t>57°15'11" с.ш. - 37°45'46" в.д.</w:t>
            </w:r>
          </w:p>
          <w:p>
            <w:pPr>
              <w:pStyle w:val="ConsPlusNormal"/>
              <w:rPr/>
            </w:pPr>
            <w:r>
              <w:rPr/>
              <w:t>57°15'25" с.ш. - 37°46'27" в.д.</w:t>
            </w:r>
          </w:p>
          <w:p>
            <w:pPr>
              <w:pStyle w:val="ConsPlusNormal"/>
              <w:rPr/>
            </w:pPr>
            <w:r>
              <w:rPr/>
              <w:t>57°15'21" с.ш. - 37°46'28"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прибрежная акватория Спировских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(Калязинский район): прибрежная акватория Басовских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Жабня (Калязинский район):</w:t>
            </w:r>
          </w:p>
          <w:p>
            <w:pPr>
              <w:pStyle w:val="ConsPlusNormal"/>
              <w:rPr/>
            </w:pPr>
            <w:r>
              <w:rPr/>
              <w:t>участок протяженностью 555 м, шириной 15 м, общей площадью 0,9 га, в районе, ограниченном прямыми линиями, соединяющими точки с координатами:</w:t>
            </w:r>
          </w:p>
          <w:p>
            <w:pPr>
              <w:pStyle w:val="ConsPlusNormal"/>
              <w:rPr/>
            </w:pPr>
            <w:r>
              <w:rPr/>
              <w:t>57°13'48" с.ш. - 37°53'09" в.д.</w:t>
            </w:r>
          </w:p>
          <w:p>
            <w:pPr>
              <w:pStyle w:val="ConsPlusNormal"/>
              <w:rPr/>
            </w:pPr>
            <w:r>
              <w:rPr/>
              <w:t>57°13'47" с.ш. - 37°53'09" в.д.</w:t>
            </w:r>
          </w:p>
          <w:p>
            <w:pPr>
              <w:pStyle w:val="ConsPlusNormal"/>
              <w:rPr/>
            </w:pPr>
            <w:r>
              <w:rPr/>
              <w:t>57°13'41" с.ш. - 37°53'04" в.д.</w:t>
            </w:r>
          </w:p>
          <w:p>
            <w:pPr>
              <w:pStyle w:val="ConsPlusNormal"/>
              <w:rPr/>
            </w:pPr>
            <w:r>
              <w:rPr/>
              <w:t>57°13'42" с.ш. - 37°53'05" в.д.</w:t>
            </w:r>
          </w:p>
          <w:p>
            <w:pPr>
              <w:pStyle w:val="ConsPlusNormal"/>
              <w:rPr/>
            </w:pPr>
            <w:r>
              <w:rPr/>
              <w:t>57°13'30" с.ш. - 37°53'04" в.д.</w:t>
            </w:r>
          </w:p>
          <w:p>
            <w:pPr>
              <w:pStyle w:val="ConsPlusNormal"/>
              <w:rPr/>
            </w:pPr>
            <w:r>
              <w:rPr/>
              <w:t>57°13'30" с.ш. - 37°53'05"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Печухня (Калязинский район): полностью в границах района,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Нерль (Калязинский район):</w:t>
            </w:r>
          </w:p>
          <w:p>
            <w:pPr>
              <w:pStyle w:val="ConsPlusNormal"/>
              <w:rPr/>
            </w:pPr>
            <w:r>
              <w:rPr/>
              <w:t>участок протяженностью 540 м, шириной 60 м, общей площадью 3,3 га, в районе, ограниченном прямыми линиями, соединяющими точки с координатами:</w:t>
            </w:r>
          </w:p>
          <w:p>
            <w:pPr>
              <w:pStyle w:val="ConsPlusNormal"/>
              <w:rPr/>
            </w:pPr>
            <w:r>
              <w:rPr/>
              <w:t>57°06'42" с.ш. - 37°40'15" в.д.</w:t>
            </w:r>
          </w:p>
          <w:p>
            <w:pPr>
              <w:pStyle w:val="ConsPlusNormal"/>
              <w:rPr/>
            </w:pPr>
            <w:r>
              <w:rPr/>
              <w:t>57°06'44" с.ш. - 37°40'13" в.д.</w:t>
            </w:r>
          </w:p>
          <w:p>
            <w:pPr>
              <w:pStyle w:val="ConsPlusNormal"/>
              <w:rPr/>
            </w:pPr>
            <w:r>
              <w:rPr/>
              <w:t>57°06'54" с.ш. - 37°40'39" в.д.</w:t>
            </w:r>
          </w:p>
          <w:p>
            <w:pPr>
              <w:pStyle w:val="ConsPlusNormal"/>
              <w:rPr/>
            </w:pPr>
            <w:r>
              <w:rPr/>
              <w:t>57°06'52" с.ш. - 37°40'41"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Волнушка (Калязинский район): от устья до деревни Королево,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Эра (Калязинский район):</w:t>
            </w:r>
          </w:p>
          <w:p>
            <w:pPr>
              <w:pStyle w:val="ConsPlusNormal"/>
              <w:rPr/>
            </w:pPr>
            <w:r>
              <w:rPr/>
              <w:t>участок протяженностью 215 м, шириной 45 м, общей площадью 1,3 га, в районе, ограниченном прямыми линиями, соединяющими точки с координатами:</w:t>
            </w:r>
          </w:p>
          <w:p>
            <w:pPr>
              <w:pStyle w:val="ConsPlusNormal"/>
              <w:rPr/>
            </w:pPr>
            <w:r>
              <w:rPr/>
              <w:t>57°12'57" с.ш. - 37°44'08" в.д.</w:t>
            </w:r>
          </w:p>
          <w:p>
            <w:pPr>
              <w:pStyle w:val="ConsPlusNormal"/>
              <w:rPr/>
            </w:pPr>
            <w:r>
              <w:rPr/>
              <w:t>57°12'59" с.ш. - 37°44'11" в.д.</w:t>
            </w:r>
          </w:p>
          <w:p>
            <w:pPr>
              <w:pStyle w:val="ConsPlusNormal"/>
              <w:rPr/>
            </w:pPr>
            <w:r>
              <w:rPr/>
              <w:t>57°12'51" с.ш. - 37°44'21" в.д.</w:t>
            </w:r>
          </w:p>
          <w:p>
            <w:pPr>
              <w:pStyle w:val="ConsPlusNormal"/>
              <w:rPr/>
            </w:pPr>
            <w:r>
              <w:rPr/>
              <w:t>57°12'52" с.ш. - 37°44'23"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6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Сабля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Вьюлка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Клетинское (Калязинский район): пойменная береговая зона шириной до 50 м, береговая зона до 50 м;</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Галанинский:</w:t>
            </w:r>
          </w:p>
          <w:p>
            <w:pPr>
              <w:pStyle w:val="ConsPlusNormal"/>
              <w:rPr/>
            </w:pPr>
            <w:r>
              <w:rPr/>
              <w:t>участок протяженностью 175 м, шириной 70 м, общей площадью 1,2 га, в районе, ограниченном прямыми линиями, соединяющими точки с координатами:</w:t>
            </w:r>
          </w:p>
          <w:p>
            <w:pPr>
              <w:pStyle w:val="ConsPlusNormal"/>
              <w:rPr/>
            </w:pPr>
            <w:r>
              <w:rPr/>
              <w:t>56°52'46" с.ш. - 37°24'22" в.д.</w:t>
            </w:r>
          </w:p>
          <w:p>
            <w:pPr>
              <w:pStyle w:val="ConsPlusNormal"/>
              <w:rPr/>
            </w:pPr>
            <w:r>
              <w:rPr/>
              <w:t>56°52'48" с.ш. - 37°24'21" в.д.</w:t>
            </w:r>
          </w:p>
          <w:p>
            <w:pPr>
              <w:pStyle w:val="ConsPlusNormal"/>
              <w:rPr/>
            </w:pPr>
            <w:r>
              <w:rPr/>
              <w:t>56°52'49" с.ш. - 37°24'31" в.д.</w:t>
            </w:r>
          </w:p>
          <w:p>
            <w:pPr>
              <w:pStyle w:val="ConsPlusNormal"/>
              <w:rPr/>
            </w:pPr>
            <w:r>
              <w:rPr/>
              <w:t>56°52'46" с.ш. - 37°24'32"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Островский;</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Скулинский:</w:t>
            </w:r>
          </w:p>
          <w:p>
            <w:pPr>
              <w:pStyle w:val="ConsPlusNormal"/>
              <w:rPr/>
            </w:pPr>
            <w:r>
              <w:rPr/>
              <w:t>участок протяженностью 340 м, шириной 40 м, общей площадью 1,3 га, в районе, ограниченном прямыми линиями, соединяющими точки с координатами:</w:t>
            </w:r>
          </w:p>
          <w:p>
            <w:pPr>
              <w:pStyle w:val="ConsPlusNormal"/>
              <w:rPr/>
            </w:pPr>
            <w:r>
              <w:rPr/>
              <w:t>57°01'49" с.ш. - 37°28'45" в.д.</w:t>
            </w:r>
          </w:p>
          <w:p>
            <w:pPr>
              <w:pStyle w:val="ConsPlusNormal"/>
              <w:rPr/>
            </w:pPr>
            <w:r>
              <w:rPr/>
              <w:t>57°01'56" с.ш. - 37°28'59" в.д.</w:t>
            </w:r>
          </w:p>
          <w:p>
            <w:pPr>
              <w:pStyle w:val="ConsPlusNormal"/>
              <w:rPr/>
            </w:pPr>
            <w:r>
              <w:rPr/>
              <w:t>57°01'56" с.ш. - 37°29'07"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Михеевский:</w:t>
            </w:r>
          </w:p>
          <w:p>
            <w:pPr>
              <w:pStyle w:val="ConsPlusNormal"/>
              <w:rPr/>
            </w:pPr>
            <w:r>
              <w:rPr/>
              <w:t>участок протяженностью 200 м, шириной 20 м, общей площадью 0,4 га, в районе, ограниченном прямыми линиями, соединяющими точки с координатами:</w:t>
            </w:r>
          </w:p>
          <w:p>
            <w:pPr>
              <w:pStyle w:val="ConsPlusNormal"/>
              <w:rPr/>
            </w:pPr>
            <w:r>
              <w:rPr/>
              <w:t>56°54'39" с.ш. - 37°28'11" в.д.</w:t>
            </w:r>
          </w:p>
          <w:p>
            <w:pPr>
              <w:pStyle w:val="ConsPlusNormal"/>
              <w:rPr/>
            </w:pPr>
            <w:r>
              <w:rPr/>
              <w:t>56°54'38" с.ш. - 37°28'11" в.д.</w:t>
            </w:r>
          </w:p>
          <w:p>
            <w:pPr>
              <w:pStyle w:val="ConsPlusNormal"/>
              <w:rPr/>
            </w:pPr>
            <w:r>
              <w:rPr/>
              <w:t>56°54'45" с.ш. - 37°28'16" в.д.</w:t>
            </w:r>
          </w:p>
          <w:p>
            <w:pPr>
              <w:pStyle w:val="ConsPlusNormal"/>
              <w:rPr/>
            </w:pPr>
            <w:r>
              <w:rPr/>
              <w:t>56°54'44" с.ш. - 37°28'17"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Плешковский:</w:t>
            </w:r>
          </w:p>
          <w:p>
            <w:pPr>
              <w:pStyle w:val="ConsPlusNormal"/>
              <w:rPr/>
            </w:pPr>
            <w:r>
              <w:rPr/>
              <w:t>участок протяженностью 120 м, шириной 60 м, общей площадью 0,7 га, в районе, ограниченном прямыми линиями, соединяющими точки с координатами:</w:t>
            </w:r>
          </w:p>
          <w:p>
            <w:pPr>
              <w:pStyle w:val="ConsPlusNormal"/>
              <w:rPr/>
            </w:pPr>
            <w:r>
              <w:rPr/>
              <w:t>56°59'17" с.ш. - 37°28'00" в.д.</w:t>
            </w:r>
          </w:p>
          <w:p>
            <w:pPr>
              <w:pStyle w:val="ConsPlusNormal"/>
              <w:rPr/>
            </w:pPr>
            <w:r>
              <w:rPr/>
              <w:t>56°59'20" с.ш. - 37°27'59" в.д.</w:t>
            </w:r>
          </w:p>
          <w:p>
            <w:pPr>
              <w:pStyle w:val="ConsPlusNormal"/>
              <w:rPr/>
            </w:pPr>
            <w:r>
              <w:rPr/>
              <w:t>56°59'20" с.ш. - 37°28'06" в.д.</w:t>
            </w:r>
          </w:p>
          <w:p>
            <w:pPr>
              <w:pStyle w:val="ConsPlusNormal"/>
              <w:rPr/>
            </w:pPr>
            <w:r>
              <w:rPr/>
              <w:t>56°59'18" с.ш. - 37°28'07"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Колкуновский:</w:t>
            </w:r>
          </w:p>
          <w:p>
            <w:pPr>
              <w:pStyle w:val="ConsPlusNormal"/>
              <w:rPr/>
            </w:pPr>
            <w:r>
              <w:rPr/>
              <w:t>участок протяженностью 110 м, шириной 45 м, общей площадью 0,5 га, в районе, ограниченном прямыми линиями, соединяющими точки с координатами:</w:t>
            </w:r>
          </w:p>
          <w:p>
            <w:pPr>
              <w:pStyle w:val="ConsPlusNormal"/>
              <w:rPr/>
            </w:pPr>
            <w:r>
              <w:rPr/>
              <w:t>56°59'17" с.ш. - 37°24'53" в.д.</w:t>
            </w:r>
          </w:p>
          <w:p>
            <w:pPr>
              <w:pStyle w:val="ConsPlusNormal"/>
              <w:rPr/>
            </w:pPr>
            <w:r>
              <w:rPr/>
              <w:t>56°59'19" с.ш. - 37°24'52" в.д.</w:t>
            </w:r>
          </w:p>
          <w:p>
            <w:pPr>
              <w:pStyle w:val="ConsPlusNormal"/>
              <w:rPr/>
            </w:pPr>
            <w:r>
              <w:rPr/>
              <w:t>56°59'21" с.ш. - 37°24'56" в.д.</w:t>
            </w:r>
          </w:p>
          <w:p>
            <w:pPr>
              <w:pStyle w:val="ConsPlusNormal"/>
              <w:rPr/>
            </w:pPr>
            <w:r>
              <w:rPr/>
              <w:t>56°59'20" с.ш. - 37°24'58"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Селищенский:</w:t>
            </w:r>
          </w:p>
          <w:p>
            <w:pPr>
              <w:pStyle w:val="ConsPlusNormal"/>
              <w:rPr/>
            </w:pPr>
            <w:r>
              <w:rPr/>
              <w:t>участок протяженностью 250 м, шириной 35 м, общей площадью 0,9 га, в районе, ограниченном прямыми линиями, соединяющими точки с координатами:</w:t>
            </w:r>
          </w:p>
          <w:p>
            <w:pPr>
              <w:pStyle w:val="ConsPlusNormal"/>
              <w:rPr/>
            </w:pPr>
            <w:r>
              <w:rPr/>
              <w:t>57°00'22" с.ш. - 37°25'37" в.д.</w:t>
            </w:r>
          </w:p>
          <w:p>
            <w:pPr>
              <w:pStyle w:val="ConsPlusNormal"/>
              <w:rPr/>
            </w:pPr>
            <w:r>
              <w:rPr/>
              <w:t>57°00'23" с.ш. - 37°25'37" в.д.</w:t>
            </w:r>
          </w:p>
          <w:p>
            <w:pPr>
              <w:pStyle w:val="ConsPlusNormal"/>
              <w:rPr/>
            </w:pPr>
            <w:r>
              <w:rPr/>
              <w:t>57°00'22" с.ш. - 37°25'53" в.д.</w:t>
            </w:r>
          </w:p>
          <w:p>
            <w:pPr>
              <w:pStyle w:val="ConsPlusNormal"/>
              <w:rPr/>
            </w:pPr>
            <w:r>
              <w:rPr/>
              <w:t>57°00'21" с.ш. - 37°25'51"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Калинов ручей:</w:t>
            </w:r>
          </w:p>
          <w:p>
            <w:pPr>
              <w:pStyle w:val="ConsPlusNormal"/>
              <w:rPr/>
            </w:pPr>
            <w:r>
              <w:rPr/>
              <w:t>участок протяженностью 300 м, шириной 35 м, общей площадью 1,0 га, в районе, ограниченном прямыми линиями, соединяющими точки с координатами:</w:t>
            </w:r>
          </w:p>
          <w:p>
            <w:pPr>
              <w:pStyle w:val="ConsPlusNormal"/>
              <w:rPr/>
            </w:pPr>
            <w:r>
              <w:rPr/>
              <w:t>57°01'08" с.ш. - 37°28'02" в.д.</w:t>
            </w:r>
          </w:p>
          <w:p>
            <w:pPr>
              <w:pStyle w:val="ConsPlusNormal"/>
              <w:rPr/>
            </w:pPr>
            <w:r>
              <w:rPr/>
              <w:t>57°01'09" с.ш. - 37°28'04" в.д.</w:t>
            </w:r>
          </w:p>
          <w:p>
            <w:pPr>
              <w:pStyle w:val="ConsPlusNormal"/>
              <w:rPr/>
            </w:pPr>
            <w:r>
              <w:rPr/>
              <w:t>57°01'04" с.ш. - 37°28'07" в.д.</w:t>
            </w:r>
          </w:p>
          <w:p>
            <w:pPr>
              <w:pStyle w:val="ConsPlusNormal"/>
              <w:rPr/>
            </w:pPr>
            <w:r>
              <w:rPr/>
              <w:t>57°01'04" с.ш. - 37°28'10" в.д.</w:t>
            </w:r>
          </w:p>
          <w:p>
            <w:pPr>
              <w:pStyle w:val="ConsPlusNormal"/>
              <w:rPr/>
            </w:pPr>
            <w:r>
              <w:rPr/>
              <w:t>57°01'03" с.ш. - 37°28'18"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Рослятинский:</w:t>
            </w:r>
          </w:p>
          <w:p>
            <w:pPr>
              <w:pStyle w:val="ConsPlusNormal"/>
              <w:rPr/>
            </w:pPr>
            <w:r>
              <w:rPr/>
              <w:t>участок протяженностью 225 м, шириной 25 м, общей площадью 5,7 га, в районе, ограниченном прямыми линиями, соединяющими точки с координатами:</w:t>
            </w:r>
          </w:p>
          <w:p>
            <w:pPr>
              <w:pStyle w:val="ConsPlusNormal"/>
              <w:rPr/>
            </w:pPr>
            <w:r>
              <w:rPr/>
              <w:t>57°03'32" с.ш. - 37°31'35" в.д.</w:t>
            </w:r>
          </w:p>
          <w:p>
            <w:pPr>
              <w:pStyle w:val="ConsPlusNormal"/>
              <w:rPr/>
            </w:pPr>
            <w:r>
              <w:rPr/>
              <w:t>57°03'37" с.ш. - 37°31'26" в.д.</w:t>
            </w:r>
          </w:p>
          <w:p>
            <w:pPr>
              <w:pStyle w:val="ConsPlusNormal"/>
              <w:rPr/>
            </w:pPr>
            <w:r>
              <w:rPr/>
              <w:t>57°03'40" с.ш. - 37°31'37" в.д.</w:t>
            </w:r>
          </w:p>
          <w:p>
            <w:pPr>
              <w:pStyle w:val="ConsPlusNormal"/>
              <w:rPr/>
            </w:pPr>
            <w:r>
              <w:rPr/>
              <w:t>57°03'38" с.ш. - 37°31'48" в.д.</w:t>
            </w:r>
          </w:p>
          <w:p>
            <w:pPr>
              <w:pStyle w:val="ConsPlusNormal"/>
              <w:rPr/>
            </w:pPr>
            <w:r>
              <w:rPr/>
              <w:t>57°03'35" с.ш. - 37°31'47"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Акуловский:</w:t>
            </w:r>
          </w:p>
          <w:p>
            <w:pPr>
              <w:pStyle w:val="ConsPlusNormal"/>
              <w:rPr/>
            </w:pPr>
            <w:r>
              <w:rPr/>
              <w:t>участок протяженностью 90 м, шириной 25 м, общей площадью 0,2 га, в районе, ограниченном прямыми линиями, соединяющими точки с координатами:</w:t>
            </w:r>
          </w:p>
          <w:p>
            <w:pPr>
              <w:pStyle w:val="ConsPlusNormal"/>
              <w:rPr/>
            </w:pPr>
            <w:r>
              <w:rPr/>
              <w:t>57°06'26" с.ш. - 37°34'19" в.д.</w:t>
            </w:r>
          </w:p>
          <w:p>
            <w:pPr>
              <w:pStyle w:val="ConsPlusNormal"/>
              <w:rPr/>
            </w:pPr>
            <w:r>
              <w:rPr/>
              <w:t>57°06'27" с.ш. - 37°34'19" в.д.</w:t>
            </w:r>
          </w:p>
          <w:p>
            <w:pPr>
              <w:pStyle w:val="ConsPlusNormal"/>
              <w:rPr/>
            </w:pPr>
            <w:r>
              <w:rPr/>
              <w:t>57°06'28" с.ш. - 37°34'23" в.д.</w:t>
            </w:r>
          </w:p>
          <w:p>
            <w:pPr>
              <w:pStyle w:val="ConsPlusNormal"/>
              <w:rPr/>
            </w:pPr>
            <w:r>
              <w:rPr/>
              <w:t>57°06'28" с.ш. - 37°34'24"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Головино - Бельский:</w:t>
            </w:r>
          </w:p>
          <w:p>
            <w:pPr>
              <w:pStyle w:val="ConsPlusNormal"/>
              <w:rPr/>
            </w:pPr>
            <w:r>
              <w:rPr/>
              <w:t>участок протяженностью 225 м, шириной 25 м, общей площадью 0,6 га, в районе, ограниченном прямыми линиями, соединяющими точки с координатами:</w:t>
            </w:r>
          </w:p>
          <w:p>
            <w:pPr>
              <w:pStyle w:val="ConsPlusNormal"/>
              <w:rPr/>
            </w:pPr>
            <w:r>
              <w:rPr/>
              <w:t>56°55'24" с.ш. - 37°29'22" в.д.</w:t>
            </w:r>
          </w:p>
          <w:p>
            <w:pPr>
              <w:pStyle w:val="ConsPlusNormal"/>
              <w:rPr/>
            </w:pPr>
            <w:r>
              <w:rPr/>
              <w:t>56°55'25" с.ш. - 37°29'24" в.д.</w:t>
            </w:r>
          </w:p>
          <w:p>
            <w:pPr>
              <w:pStyle w:val="ConsPlusNormal"/>
              <w:rPr/>
            </w:pPr>
            <w:r>
              <w:rPr/>
              <w:t>56°55'20" с.ш. - 37°29'37" в.д.</w:t>
            </w:r>
          </w:p>
          <w:p>
            <w:pPr>
              <w:pStyle w:val="ConsPlusNormal"/>
              <w:rPr/>
            </w:pPr>
            <w:r>
              <w:rPr/>
              <w:t>56°55'21" с.ш. - 37°29'34"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7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Угличское водохранилище (Кимрский район): залив Сетмеш:</w:t>
            </w:r>
          </w:p>
          <w:p>
            <w:pPr>
              <w:pStyle w:val="ConsPlusNormal"/>
              <w:rPr/>
            </w:pPr>
            <w:r>
              <w:rPr/>
              <w:t>участок протяженностью 450 м, шириной 20 м, общей площадью 0,9 га, в районе, ограниченном прямыми линиями, соединяющими точки с координатами:</w:t>
            </w:r>
          </w:p>
          <w:p>
            <w:pPr>
              <w:pStyle w:val="ConsPlusNormal"/>
              <w:rPr/>
            </w:pPr>
            <w:r>
              <w:rPr/>
              <w:t>56°47'36" с.ш. - 37°15'49" в.д.</w:t>
            </w:r>
          </w:p>
          <w:p>
            <w:pPr>
              <w:pStyle w:val="ConsPlusNormal"/>
              <w:rPr/>
            </w:pPr>
            <w:r>
              <w:rPr/>
              <w:t>56°47'36" с.ш. - 37°15'50" в.д.</w:t>
            </w:r>
          </w:p>
          <w:p>
            <w:pPr>
              <w:pStyle w:val="ConsPlusNormal"/>
              <w:rPr/>
            </w:pPr>
            <w:r>
              <w:rPr/>
              <w:t>56°47'22" с.ш. - 37°15'41" в.д.</w:t>
            </w:r>
          </w:p>
          <w:p>
            <w:pPr>
              <w:pStyle w:val="ConsPlusNormal"/>
              <w:rPr/>
            </w:pPr>
            <w:r>
              <w:rPr/>
              <w:t>56°47'18" с.ш. - 37°15'41"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Конькова ручья;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(Кимрский район): вся акватория залива Никулинский;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Остратовский;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Митинский;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залива Батайловский полностью;</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(Кимрский район): вся акватория от устья до деревни Ченцы;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Кимрка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Хотча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Большая Пудица (Кимрский район): от устья до деревни Неклюдово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Малая Пудица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Усад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Покровское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Ильинское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Скорбеж (Кесовогорский район): вся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Заборских и Сухаринских островов шириной до 20 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Сухаринский залив:</w:t>
            </w:r>
          </w:p>
          <w:p>
            <w:pPr>
              <w:pStyle w:val="ConsPlusNormal"/>
              <w:rPr/>
            </w:pPr>
            <w:r>
              <w:rPr/>
              <w:t>участок протяженностью 120 м, шириной 85 м, общей площадью 1 га, в районе, ограниченном прямыми линиями, соединяющими точки с координатами:</w:t>
            </w:r>
          </w:p>
          <w:p>
            <w:pPr>
              <w:pStyle w:val="ConsPlusNormal"/>
              <w:rPr/>
            </w:pPr>
            <w:r>
              <w:rPr/>
              <w:t>56°42'51" с.ш. - 36°43'50" в.д.</w:t>
            </w:r>
          </w:p>
          <w:p>
            <w:pPr>
              <w:pStyle w:val="ConsPlusNormal"/>
              <w:rPr/>
            </w:pPr>
            <w:r>
              <w:rPr/>
              <w:t>56°42'49" с.ш. - 36°43'54" в.д.</w:t>
            </w:r>
          </w:p>
          <w:p>
            <w:pPr>
              <w:pStyle w:val="ConsPlusNormal"/>
              <w:rPr/>
            </w:pPr>
            <w:r>
              <w:rPr/>
              <w:t>56°42'51" с.ш. - 36°43'59" в.д.</w:t>
            </w:r>
          </w:p>
          <w:p>
            <w:pPr>
              <w:pStyle w:val="ConsPlusNormal"/>
              <w:rPr/>
            </w:pPr>
            <w:r>
              <w:rPr/>
              <w:t>56°42'54" с.ш. - 36°43'55"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Федоровский:</w:t>
            </w:r>
          </w:p>
          <w:p>
            <w:pPr>
              <w:pStyle w:val="ConsPlusNormal"/>
              <w:rPr/>
            </w:pPr>
            <w:r>
              <w:rPr/>
              <w:t>участок протяженностью 275 м, шириной 20 м, общей площадью 0,6 га, в районе, ограниченном прямыми линиями, соединяющими точки с координатами:</w:t>
            </w:r>
          </w:p>
          <w:p>
            <w:pPr>
              <w:pStyle w:val="ConsPlusNormal"/>
              <w:rPr/>
            </w:pPr>
            <w:r>
              <w:rPr/>
              <w:t>56°46'39" с.ш. - 36°59'21" в.д.</w:t>
            </w:r>
          </w:p>
          <w:p>
            <w:pPr>
              <w:pStyle w:val="ConsPlusNormal"/>
              <w:rPr/>
            </w:pPr>
            <w:r>
              <w:rPr/>
              <w:t>56°46'38" с.ш. - 36°59'42" в.д.</w:t>
            </w:r>
          </w:p>
          <w:p>
            <w:pPr>
              <w:pStyle w:val="ConsPlusNormal"/>
              <w:rPr/>
            </w:pPr>
            <w:r>
              <w:rPr/>
              <w:t>56°46'36" с.ш. - 36°59'37" в.д.</w:t>
            </w:r>
          </w:p>
          <w:p>
            <w:pPr>
              <w:pStyle w:val="ConsPlusNormal"/>
              <w:rPr/>
            </w:pPr>
            <w:r>
              <w:rPr/>
              <w:t>56°46'37" с.ш. - 36°59'38" в.д.;</w:t>
            </w:r>
          </w:p>
          <w:p>
            <w:pPr>
              <w:pStyle w:val="ConsPlusNormal"/>
              <w:rPr/>
            </w:pPr>
            <w:r>
              <w:rPr/>
              <w:t>участок протяженностью 235 м, шириной 25 м, общей площадью 0,6 га, в районе, ограниченном прямыми линиями, соединяющими точки с координатами:</w:t>
            </w:r>
          </w:p>
          <w:p>
            <w:pPr>
              <w:pStyle w:val="ConsPlusNormal"/>
              <w:rPr/>
            </w:pPr>
            <w:r>
              <w:rPr/>
              <w:t>56°46'23" с.ш. - 36°58'42" в.д.</w:t>
            </w:r>
          </w:p>
          <w:p>
            <w:pPr>
              <w:pStyle w:val="ConsPlusNormal"/>
              <w:rPr/>
            </w:pPr>
            <w:r>
              <w:rPr/>
              <w:t>56°46'20" с.ш. - 36°48'54" в.д.</w:t>
            </w:r>
          </w:p>
          <w:p>
            <w:pPr>
              <w:pStyle w:val="ConsPlusNormal"/>
              <w:rPr/>
            </w:pPr>
            <w:r>
              <w:rPr/>
              <w:t>56°46'20" с.ш. - 36°58'55" в.д.</w:t>
            </w:r>
          </w:p>
          <w:p>
            <w:pPr>
              <w:pStyle w:val="ConsPlusNormal"/>
              <w:rPr/>
            </w:pPr>
            <w:r>
              <w:rPr/>
              <w:t>56°46'24" с.ш. - 36°58'43"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Корчевский:</w:t>
            </w:r>
          </w:p>
          <w:p>
            <w:pPr>
              <w:pStyle w:val="ConsPlusNormal"/>
              <w:rPr/>
            </w:pPr>
            <w:r>
              <w:rPr/>
              <w:t>участок протяженностью 470 м, шириной 25 м, общей площадью 1,2 га, в районе, ограниченном прямыми линиями, соединяющими точки с координатами:</w:t>
            </w:r>
          </w:p>
          <w:p>
            <w:pPr>
              <w:pStyle w:val="ConsPlusNormal"/>
              <w:rPr/>
            </w:pPr>
            <w:r>
              <w:rPr/>
              <w:t>56°46'09" с.ш. - 36°50'40" в.д.</w:t>
            </w:r>
          </w:p>
          <w:p>
            <w:pPr>
              <w:pStyle w:val="ConsPlusNormal"/>
              <w:rPr/>
            </w:pPr>
            <w:r>
              <w:rPr/>
              <w:t>56°47'18" с.ш. - 36°51'03" в.д.</w:t>
            </w:r>
          </w:p>
          <w:p>
            <w:pPr>
              <w:pStyle w:val="ConsPlusNormal"/>
              <w:rPr/>
            </w:pPr>
            <w:r>
              <w:rPr/>
              <w:t>56°47'19" с.ш. - 36°51'02"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Мошковичский:</w:t>
            </w:r>
          </w:p>
          <w:p>
            <w:pPr>
              <w:pStyle w:val="ConsPlusNormal"/>
              <w:rPr/>
            </w:pPr>
            <w:r>
              <w:rPr/>
              <w:t>участок протяженностью 275 м, шириной 95 м, общей площадью 2,6 га, в районе, ограниченном прямыми линиями, соединяющими точки с координатами:</w:t>
            </w:r>
          </w:p>
          <w:p>
            <w:pPr>
              <w:pStyle w:val="ConsPlusNormal"/>
              <w:rPr/>
            </w:pPr>
            <w:r>
              <w:rPr/>
              <w:t>56°46'14" с.ш. - 36°46'37" в.д.</w:t>
            </w:r>
          </w:p>
          <w:p>
            <w:pPr>
              <w:pStyle w:val="ConsPlusNormal"/>
              <w:rPr/>
            </w:pPr>
            <w:r>
              <w:rPr/>
              <w:t>56°46'12" с.ш. - 36°47'45" в.д.</w:t>
            </w:r>
          </w:p>
          <w:p>
            <w:pPr>
              <w:pStyle w:val="ConsPlusNormal"/>
              <w:rPr/>
            </w:pPr>
            <w:r>
              <w:rPr/>
              <w:t>56°46'18" с.ш. - 36°47'56" в.д.</w:t>
            </w:r>
          </w:p>
          <w:p>
            <w:pPr>
              <w:pStyle w:val="ConsPlusNormal"/>
              <w:rPr/>
            </w:pPr>
            <w:r>
              <w:rPr/>
              <w:t>56°46'19" с.ш. - 36°47'53"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Новосельский:</w:t>
            </w:r>
          </w:p>
          <w:p>
            <w:pPr>
              <w:pStyle w:val="ConsPlusNormal"/>
              <w:rPr/>
            </w:pPr>
            <w:r>
              <w:rPr/>
              <w:t>участок протяженностью 240 м, шириной 70 м, общей площадью 1,7 га, в районе, ограниченном прямыми линиями, соединяющими точки с координатами:</w:t>
            </w:r>
          </w:p>
          <w:p>
            <w:pPr>
              <w:pStyle w:val="ConsPlusNormal"/>
              <w:rPr/>
            </w:pPr>
            <w:r>
              <w:rPr/>
              <w:t>56°46'27" с.ш. - 36°54'29" в.д.</w:t>
            </w:r>
          </w:p>
          <w:p>
            <w:pPr>
              <w:pStyle w:val="ConsPlusNormal"/>
              <w:rPr/>
            </w:pPr>
            <w:r>
              <w:rPr/>
              <w:t>56°46'26" с.ш. - 36°54'31" в.д.</w:t>
            </w:r>
          </w:p>
          <w:p>
            <w:pPr>
              <w:pStyle w:val="ConsPlusNormal"/>
              <w:rPr/>
            </w:pPr>
            <w:r>
              <w:rPr/>
              <w:t>56°46'33" с.ш. - 36°54'37" в.д.</w:t>
            </w:r>
          </w:p>
          <w:p>
            <w:pPr>
              <w:pStyle w:val="ConsPlusNormal"/>
              <w:rPr/>
            </w:pPr>
            <w:r>
              <w:rPr/>
              <w:t>56°46'34" с.ш. - 36°54'32"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заливы 1 и 2 Бревновский:</w:t>
            </w:r>
          </w:p>
          <w:p>
            <w:pPr>
              <w:pStyle w:val="ConsPlusNormal"/>
              <w:rPr/>
            </w:pPr>
            <w:r>
              <w:rPr/>
              <w:t>участок протяженностью 220 м, шириной 45 м, общей площадью 1 га, в районе, ограниченном прямыми линиями, соединяющими точки с координатами:</w:t>
            </w:r>
          </w:p>
          <w:p>
            <w:pPr>
              <w:pStyle w:val="ConsPlusNormal"/>
              <w:rPr/>
            </w:pPr>
            <w:r>
              <w:rPr/>
              <w:t>56°50'20" с.ш. - 36°59'57" в.д.</w:t>
            </w:r>
          </w:p>
          <w:p>
            <w:pPr>
              <w:pStyle w:val="ConsPlusNormal"/>
              <w:rPr/>
            </w:pPr>
            <w:r>
              <w:rPr/>
              <w:t>56°50'17" с.ш. - 37°00'09" в.д.</w:t>
            </w:r>
          </w:p>
          <w:p>
            <w:pPr>
              <w:pStyle w:val="ConsPlusNormal"/>
              <w:rPr/>
            </w:pPr>
            <w:r>
              <w:rPr/>
              <w:t>56°50'16" с.ш. - 37°00'08" в.д.</w:t>
            </w:r>
          </w:p>
          <w:p>
            <w:pPr>
              <w:pStyle w:val="ConsPlusNormal"/>
              <w:rPr/>
            </w:pPr>
            <w:r>
              <w:rPr/>
              <w:t>56°50'18" с.ш. - 36°59'55" в.д.;</w:t>
            </w:r>
          </w:p>
          <w:p>
            <w:pPr>
              <w:pStyle w:val="ConsPlusNormal"/>
              <w:rPr/>
            </w:pPr>
            <w:r>
              <w:rPr/>
              <w:t>участок протяженностью 135 м, шириной 50 м, общей площадью 0,7 га, в районе, ограниченном прямыми линиями, соединяющими точки с координатами:</w:t>
            </w:r>
          </w:p>
          <w:p>
            <w:pPr>
              <w:pStyle w:val="ConsPlusNormal"/>
              <w:rPr/>
            </w:pPr>
            <w:r>
              <w:rPr/>
              <w:t>56°50'15" с.ш. - 36°58'28" в.д.</w:t>
            </w:r>
          </w:p>
          <w:p>
            <w:pPr>
              <w:pStyle w:val="ConsPlusNormal"/>
              <w:rPr/>
            </w:pPr>
            <w:r>
              <w:rPr/>
              <w:t>56°50'12" с.ш. - 36°58'33" в.д.</w:t>
            </w:r>
          </w:p>
          <w:p>
            <w:pPr>
              <w:pStyle w:val="ConsPlusNormal"/>
              <w:rPr/>
            </w:pPr>
            <w:r>
              <w:rPr/>
              <w:t>56°50'10" с.ш. - 36°58'30" в.д.</w:t>
            </w:r>
          </w:p>
          <w:p>
            <w:pPr>
              <w:pStyle w:val="ConsPlusNormal"/>
              <w:rPr/>
            </w:pPr>
            <w:r>
              <w:rPr/>
              <w:t>56°50'14" с.ш. - 36°58'26"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Городищенский:</w:t>
            </w:r>
          </w:p>
          <w:p>
            <w:pPr>
              <w:pStyle w:val="ConsPlusNormal"/>
              <w:rPr/>
            </w:pPr>
            <w:r>
              <w:rPr/>
              <w:t>участок протяженностью 155 м, шириной 45 м, общей площадью 0,7 га, в районе, ограниченном прямыми линиями, соединяющими точки с координатами:</w:t>
            </w:r>
          </w:p>
          <w:p>
            <w:pPr>
              <w:pStyle w:val="ConsPlusNormal"/>
              <w:rPr/>
            </w:pPr>
            <w:r>
              <w:rPr/>
              <w:t>56°47'41" с.ш. - 36°47'06" в.д.</w:t>
            </w:r>
          </w:p>
          <w:p>
            <w:pPr>
              <w:pStyle w:val="ConsPlusNormal"/>
              <w:rPr/>
            </w:pPr>
            <w:r>
              <w:rPr/>
              <w:t>56°47'37" с.ш. - 36°47'12" в.д.</w:t>
            </w:r>
          </w:p>
          <w:p>
            <w:pPr>
              <w:pStyle w:val="ConsPlusNormal"/>
              <w:rPr/>
            </w:pPr>
            <w:r>
              <w:rPr/>
              <w:t>56°47'36" с.ш. - 36°47'08" в.д.</w:t>
            </w:r>
          </w:p>
          <w:p>
            <w:pPr>
              <w:pStyle w:val="ConsPlusNormal"/>
              <w:rPr/>
            </w:pPr>
            <w:r>
              <w:rPr/>
              <w:t>56°47'41" с.ш. - 36°47'05"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Коровинский:</w:t>
            </w:r>
          </w:p>
          <w:p>
            <w:pPr>
              <w:pStyle w:val="ConsPlusNormal"/>
              <w:rPr/>
            </w:pPr>
            <w:r>
              <w:rPr/>
              <w:t>участок протяженностью 260 м, шириной 60 м, общей площадью 1,6 га, в районе, ограниченном прямыми линиями, соединяющими точки с координатами:</w:t>
            </w:r>
          </w:p>
          <w:p>
            <w:pPr>
              <w:pStyle w:val="ConsPlusNormal"/>
              <w:rPr/>
            </w:pPr>
            <w:r>
              <w:rPr/>
              <w:t>56°41'53" с.ш. - 37°01'03" в.д.</w:t>
            </w:r>
          </w:p>
          <w:p>
            <w:pPr>
              <w:pStyle w:val="ConsPlusNormal"/>
              <w:rPr/>
            </w:pPr>
            <w:r>
              <w:rPr/>
              <w:t>56°41'52" с.ш. - 37°01'07" в.д.</w:t>
            </w:r>
          </w:p>
          <w:p>
            <w:pPr>
              <w:pStyle w:val="ConsPlusNormal"/>
              <w:rPr/>
            </w:pPr>
            <w:r>
              <w:rPr/>
              <w:t>56°41'56" с.ш. - 37°01'16" в.д.</w:t>
            </w:r>
          </w:p>
          <w:p>
            <w:pPr>
              <w:pStyle w:val="ConsPlusNormal"/>
              <w:rPr/>
            </w:pPr>
            <w:r>
              <w:rPr/>
              <w:t>56°42'00" с.ш. - 37°01'19"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8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Домкинский:</w:t>
            </w:r>
          </w:p>
          <w:p>
            <w:pPr>
              <w:pStyle w:val="ConsPlusNormal"/>
              <w:rPr/>
            </w:pPr>
            <w:r>
              <w:rPr/>
              <w:t>участок протяженностью 610 м, шириной 55 м, общей площадью 3,2 га, в районе, ограниченном прямыми линиями, соединяющими точки с координатами:</w:t>
            </w:r>
          </w:p>
          <w:p>
            <w:pPr>
              <w:pStyle w:val="ConsPlusNormal"/>
              <w:rPr/>
            </w:pPr>
            <w:r>
              <w:rPr/>
              <w:t>56°41'53" с.ш. - 37°04'06" в.д.</w:t>
            </w:r>
          </w:p>
          <w:p>
            <w:pPr>
              <w:pStyle w:val="ConsPlusNormal"/>
              <w:rPr/>
            </w:pPr>
            <w:r>
              <w:rPr/>
              <w:t>56°41'58" с.ш. - 37°04'07" в.д.</w:t>
            </w:r>
          </w:p>
          <w:p>
            <w:pPr>
              <w:pStyle w:val="ConsPlusNormal"/>
              <w:rPr/>
            </w:pPr>
            <w:r>
              <w:rPr/>
              <w:t>56°42'14" с.ш. - 37°03'59" в.д.</w:t>
            </w:r>
          </w:p>
          <w:p>
            <w:pPr>
              <w:pStyle w:val="ConsPlusNormal"/>
              <w:rPr/>
            </w:pPr>
            <w:r>
              <w:rPr/>
              <w:t>56°42'14" с.ш. - 37°03'56"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Полянский:</w:t>
            </w:r>
          </w:p>
          <w:p>
            <w:pPr>
              <w:pStyle w:val="ConsPlusNormal"/>
              <w:rPr/>
            </w:pPr>
            <w:r>
              <w:rPr/>
              <w:t>участок протяженностью 170 м, шириной 40 м, общей площадью 0,7 га, в районе, ограниченном прямыми линиями, соединяющими точки с координатами:</w:t>
            </w:r>
          </w:p>
          <w:p>
            <w:pPr>
              <w:pStyle w:val="ConsPlusNormal"/>
              <w:rPr/>
            </w:pPr>
            <w:r>
              <w:rPr/>
              <w:t>56°48'32" с.ш. - 36°47'41" в.д.</w:t>
            </w:r>
          </w:p>
          <w:p>
            <w:pPr>
              <w:pStyle w:val="ConsPlusNormal"/>
              <w:rPr/>
            </w:pPr>
            <w:r>
              <w:rPr/>
              <w:t>56°48'31" с.ш. - 36°47'44" в.д.</w:t>
            </w:r>
          </w:p>
          <w:p>
            <w:pPr>
              <w:pStyle w:val="ConsPlusNormal"/>
              <w:rPr/>
            </w:pPr>
            <w:r>
              <w:rPr/>
              <w:t>56°48'26" с.ш. - 36°47'43" в.д.</w:t>
            </w:r>
          </w:p>
          <w:p>
            <w:pPr>
              <w:pStyle w:val="ConsPlusNormal"/>
              <w:rPr/>
            </w:pPr>
            <w:r>
              <w:rPr/>
              <w:t>56°48'26" с.ш. - 36°47'42"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Митинский (Мало-Новосельский):</w:t>
            </w:r>
          </w:p>
          <w:p>
            <w:pPr>
              <w:pStyle w:val="ConsPlusNormal"/>
              <w:rPr/>
            </w:pPr>
            <w:r>
              <w:rPr/>
              <w:t>участок протяженностью 185 м, шириной 20 м, общей площадью 0,4 га, в районе, ограниченном прямыми линиями, соединяющими точки с координатами:</w:t>
            </w:r>
          </w:p>
          <w:p>
            <w:pPr>
              <w:pStyle w:val="ConsPlusNormal"/>
              <w:rPr/>
            </w:pPr>
            <w:r>
              <w:rPr/>
              <w:t>56°46'48" с.ш. - 36°56'29" в.д.</w:t>
            </w:r>
          </w:p>
          <w:p>
            <w:pPr>
              <w:pStyle w:val="ConsPlusNormal"/>
              <w:rPr/>
            </w:pPr>
            <w:r>
              <w:rPr/>
              <w:t>56°46'48" с.ш. - 36°56'29" в.д.</w:t>
            </w:r>
          </w:p>
          <w:p>
            <w:pPr>
              <w:pStyle w:val="ConsPlusNormal"/>
              <w:rPr/>
            </w:pPr>
            <w:r>
              <w:rPr/>
              <w:t>56°46'49" с.ш. - 36°56'18" в.д.</w:t>
            </w:r>
          </w:p>
          <w:p>
            <w:pPr>
              <w:pStyle w:val="ConsPlusNormal"/>
              <w:rPr/>
            </w:pPr>
            <w:r>
              <w:rPr/>
              <w:t>56°46'48" с.ш. - 36°56'18"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Перетрусовский:</w:t>
            </w:r>
          </w:p>
          <w:p>
            <w:pPr>
              <w:pStyle w:val="ConsPlusNormal"/>
              <w:rPr/>
            </w:pPr>
            <w:r>
              <w:rPr/>
              <w:t>участок протяженностью 245 м, шириной 40 м, общей площадью 0,9 га, в районе, ограниченном прямыми линиями, соединяющими точки с координатами:</w:t>
            </w:r>
          </w:p>
          <w:p>
            <w:pPr>
              <w:pStyle w:val="ConsPlusNormal"/>
              <w:rPr/>
            </w:pPr>
            <w:r>
              <w:rPr/>
              <w:t>56°48'43" с.ш. - 36°53'18" в.д.</w:t>
            </w:r>
          </w:p>
          <w:p>
            <w:pPr>
              <w:pStyle w:val="ConsPlusNormal"/>
              <w:rPr/>
            </w:pPr>
            <w:r>
              <w:rPr/>
              <w:t>56°48'42" с.ш. - 36°53'33" в.д.</w:t>
            </w:r>
          </w:p>
          <w:p>
            <w:pPr>
              <w:pStyle w:val="ConsPlusNormal"/>
              <w:rPr/>
            </w:pPr>
            <w:r>
              <w:rPr/>
              <w:t>56°48'43" с.ш. - 36°53'33" в.д.</w:t>
            </w:r>
          </w:p>
          <w:p>
            <w:pPr>
              <w:pStyle w:val="ConsPlusNormal"/>
              <w:rPr/>
            </w:pPr>
            <w:r>
              <w:rPr/>
              <w:t>56°48'44" с.ш. - 36°53'19" в.д.;</w:t>
            </w:r>
          </w:p>
          <w:p>
            <w:pPr>
              <w:pStyle w:val="ConsPlusNormal"/>
              <w:rPr/>
            </w:pPr>
            <w:r>
              <w:rPr/>
              <w:t>участок протяженностью 300 м, шириной 30 м, общей площадью 0,8 га, в районе, ограниченном прямыми линиями, соединяющими точки с координатами:</w:t>
            </w:r>
          </w:p>
          <w:p>
            <w:pPr>
              <w:pStyle w:val="ConsPlusNormal"/>
              <w:rPr/>
            </w:pPr>
            <w:r>
              <w:rPr/>
              <w:t>56°49'42" с.ш. - 36°54'02" в.д.</w:t>
            </w:r>
          </w:p>
          <w:p>
            <w:pPr>
              <w:pStyle w:val="ConsPlusNormal"/>
              <w:rPr/>
            </w:pPr>
            <w:r>
              <w:rPr/>
              <w:t>56°49'39" с.ш. - 36°54'20" в.д.</w:t>
            </w:r>
          </w:p>
          <w:p>
            <w:pPr>
              <w:pStyle w:val="ConsPlusNormal"/>
              <w:rPr/>
            </w:pPr>
            <w:r>
              <w:rPr/>
              <w:t>56°49'40" с.ш. - 36°54'20" в.д.</w:t>
            </w:r>
          </w:p>
          <w:p>
            <w:pPr>
              <w:pStyle w:val="ConsPlusNormal"/>
              <w:rPr/>
            </w:pPr>
            <w:r>
              <w:rPr/>
              <w:t>56°49'42" с.ш. - 36°54'04" в.д.;</w:t>
            </w:r>
          </w:p>
          <w:p>
            <w:pPr>
              <w:pStyle w:val="ConsPlusNormal"/>
              <w:rPr/>
            </w:pPr>
            <w:r>
              <w:rPr/>
              <w:t>участок протяженностью 380 м, шириной 40 м, общей площадью 1,5 га, в районе, ограниченном прямыми линиями, соединяющими точки с координатами:</w:t>
            </w:r>
          </w:p>
          <w:p>
            <w:pPr>
              <w:pStyle w:val="ConsPlusNormal"/>
              <w:rPr/>
            </w:pPr>
            <w:r>
              <w:rPr/>
              <w:t>56°49'24" с.ш. - 36°53'51" в.д.</w:t>
            </w:r>
          </w:p>
          <w:p>
            <w:pPr>
              <w:pStyle w:val="ConsPlusNormal"/>
              <w:rPr/>
            </w:pPr>
            <w:r>
              <w:rPr/>
              <w:t>56°49'13" с.ш. - 36°53'34" в.д.</w:t>
            </w:r>
          </w:p>
          <w:p>
            <w:pPr>
              <w:pStyle w:val="ConsPlusNormal"/>
              <w:rPr/>
            </w:pPr>
            <w:r>
              <w:rPr/>
              <w:t>56°49'14" с.ш. - 36°53'34" в.д.</w:t>
            </w:r>
          </w:p>
          <w:p>
            <w:pPr>
              <w:pStyle w:val="ConsPlusNormal"/>
              <w:rPr/>
            </w:pPr>
            <w:r>
              <w:rPr/>
              <w:t>56°49'23" с.ш. - 36°53'44"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Иваньковский:</w:t>
            </w:r>
          </w:p>
          <w:p>
            <w:pPr>
              <w:pStyle w:val="ConsPlusNormal"/>
              <w:rPr/>
            </w:pPr>
            <w:r>
              <w:rPr/>
              <w:t>участок протяженностью 130 м, шириной 45 м, общей площадью 0,6 га, в районе, ограниченном прямыми линиями, соединяющими точки с координатами:</w:t>
            </w:r>
          </w:p>
          <w:p>
            <w:pPr>
              <w:pStyle w:val="ConsPlusNormal"/>
              <w:rPr/>
            </w:pPr>
            <w:r>
              <w:rPr/>
              <w:t>56°44'34" с.ш. - 36°44'37" в.д.</w:t>
            </w:r>
          </w:p>
          <w:p>
            <w:pPr>
              <w:pStyle w:val="ConsPlusNormal"/>
              <w:rPr/>
            </w:pPr>
            <w:r>
              <w:rPr/>
              <w:t>56°44'32" с.ш. - 36°44'39" в.д.</w:t>
            </w:r>
          </w:p>
          <w:p>
            <w:pPr>
              <w:pStyle w:val="ConsPlusNormal"/>
              <w:rPr/>
            </w:pPr>
            <w:r>
              <w:rPr/>
              <w:t>56°44'32" с.ш. - 36°44'38" в.д.</w:t>
            </w:r>
          </w:p>
          <w:p>
            <w:pPr>
              <w:pStyle w:val="ConsPlusNormal"/>
              <w:rPr/>
            </w:pPr>
            <w:r>
              <w:rPr/>
              <w:t>56°44'31" с.ш. - 36°44'32"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Осиновский:</w:t>
            </w:r>
          </w:p>
          <w:p>
            <w:pPr>
              <w:pStyle w:val="ConsPlusNormal"/>
              <w:rPr/>
            </w:pPr>
            <w:r>
              <w:rPr/>
              <w:t>участок протяженностью 260 м, шириной 30 м, общей площадью 0,8 га, в районе, ограниченном прямыми линиями, соединяющими точки с координатами:</w:t>
            </w:r>
          </w:p>
          <w:p>
            <w:pPr>
              <w:pStyle w:val="ConsPlusNormal"/>
              <w:rPr/>
            </w:pPr>
            <w:r>
              <w:rPr/>
              <w:t>56°38'16" с.ш. - 36°35'57" в.д.</w:t>
            </w:r>
          </w:p>
          <w:p>
            <w:pPr>
              <w:pStyle w:val="ConsPlusNormal"/>
              <w:rPr/>
            </w:pPr>
            <w:r>
              <w:rPr/>
              <w:t>56°38'15" с.ш. - 36°35'59" в.д.</w:t>
            </w:r>
          </w:p>
          <w:p>
            <w:pPr>
              <w:pStyle w:val="ConsPlusNormal"/>
              <w:rPr/>
            </w:pPr>
            <w:r>
              <w:rPr/>
              <w:t>56°38'22" с.ш. - 36°36'06" в.д.</w:t>
            </w:r>
          </w:p>
          <w:p>
            <w:pPr>
              <w:pStyle w:val="ConsPlusNormal"/>
              <w:rPr/>
            </w:pPr>
            <w:r>
              <w:rPr/>
              <w:t>56°38'23" с.ш. - 36°36'05"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Первый Иваньковского водохранилища:</w:t>
            </w:r>
          </w:p>
          <w:p>
            <w:pPr>
              <w:pStyle w:val="ConsPlusNormal"/>
              <w:rPr/>
            </w:pPr>
            <w:r>
              <w:rPr/>
              <w:t>участок протяженностью 250 м, шириной 40 м, общей площадью 1,0 га, в районе, ограниченном прямыми линиями, соединяющими точки с координатами:</w:t>
            </w:r>
          </w:p>
          <w:p>
            <w:pPr>
              <w:pStyle w:val="ConsPlusNormal"/>
              <w:rPr/>
            </w:pPr>
            <w:r>
              <w:rPr/>
              <w:t>56°42'26" с.ш. - 37°06'20" в.д.</w:t>
            </w:r>
          </w:p>
          <w:p>
            <w:pPr>
              <w:pStyle w:val="ConsPlusNormal"/>
              <w:rPr/>
            </w:pPr>
            <w:r>
              <w:rPr/>
              <w:t>56°42'26" с.ш. - 37°07'22" в.д.</w:t>
            </w:r>
          </w:p>
          <w:p>
            <w:pPr>
              <w:pStyle w:val="ConsPlusNormal"/>
              <w:rPr/>
            </w:pPr>
            <w:r>
              <w:rPr/>
              <w:t>56°42'33" с.ш. - 37°06'27" в.д.</w:t>
            </w:r>
          </w:p>
          <w:p>
            <w:pPr>
              <w:pStyle w:val="ConsPlusNormal"/>
              <w:rPr/>
            </w:pPr>
            <w:r>
              <w:rPr/>
              <w:t>56°42'34" с.ш. - 37°06'24" в.д.;</w:t>
            </w:r>
          </w:p>
          <w:p>
            <w:pPr>
              <w:pStyle w:val="ConsPlusNormal"/>
              <w:rPr/>
            </w:pPr>
            <w:r>
              <w:rPr/>
              <w:t>Иваньковское водохранилище (Конаковский район): залив 2 Иваньковского водохранилища:</w:t>
            </w:r>
          </w:p>
          <w:p>
            <w:pPr>
              <w:pStyle w:val="ConsPlusNormal"/>
              <w:rPr/>
            </w:pPr>
            <w:r>
              <w:rPr/>
              <w:t>участок протяженностью 200 м, шириной 50 м, общей площадью 1,0 га, в районе, ограниченном прямыми линиями, соединяющими точки с координатами:</w:t>
            </w:r>
          </w:p>
          <w:p>
            <w:pPr>
              <w:pStyle w:val="ConsPlusNormal"/>
              <w:rPr/>
            </w:pPr>
            <w:r>
              <w:rPr/>
              <w:t>56°42'54" с.ш. - 37°05'05" в.д.</w:t>
            </w:r>
          </w:p>
          <w:p>
            <w:pPr>
              <w:pStyle w:val="ConsPlusNormal"/>
              <w:rPr/>
            </w:pPr>
            <w:r>
              <w:rPr/>
              <w:t>56°42'55" с.ш. - 37°05'07" в.д.</w:t>
            </w:r>
          </w:p>
          <w:p>
            <w:pPr>
              <w:pStyle w:val="ConsPlusNormal"/>
              <w:rPr/>
            </w:pPr>
            <w:r>
              <w:rPr/>
              <w:t>56°43'01" с.ш. - 37°05'08" в.д.</w:t>
            </w:r>
          </w:p>
          <w:p>
            <w:pPr>
              <w:pStyle w:val="ConsPlusNormal"/>
              <w:rPr/>
            </w:pPr>
            <w:r>
              <w:rPr/>
              <w:t>56°43'01" с.ш. - 37°05'04"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Харловский:</w:t>
            </w:r>
          </w:p>
          <w:p>
            <w:pPr>
              <w:pStyle w:val="ConsPlusNormal"/>
              <w:rPr/>
            </w:pPr>
            <w:r>
              <w:rPr/>
              <w:t>участок протяженностью 125 м, шириной 55 м, общей площадью 0,7 га, в районе, ограниченном прямыми линиями, соединяющими точки с координатами:</w:t>
            </w:r>
          </w:p>
          <w:p>
            <w:pPr>
              <w:pStyle w:val="ConsPlusNormal"/>
              <w:rPr/>
            </w:pPr>
            <w:r>
              <w:rPr/>
              <w:t>56°48'39" с.ш. - 36°49'04" в.д.</w:t>
            </w:r>
          </w:p>
          <w:p>
            <w:pPr>
              <w:pStyle w:val="ConsPlusNormal"/>
              <w:rPr/>
            </w:pPr>
            <w:r>
              <w:rPr/>
              <w:t>56°47'40" с.ш. - 36°49'11" в.д.</w:t>
            </w:r>
          </w:p>
          <w:p>
            <w:pPr>
              <w:pStyle w:val="ConsPlusNormal"/>
              <w:rPr/>
            </w:pPr>
            <w:r>
              <w:rPr/>
              <w:t>56°48'40" с.ш. - 36°49'12" в.д.</w:t>
            </w:r>
          </w:p>
          <w:p>
            <w:pPr>
              <w:pStyle w:val="ConsPlusNormal"/>
              <w:rPr/>
            </w:pPr>
            <w:r>
              <w:rPr/>
              <w:t>56°48'36" с.ш. - 36°49'10"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Бабенский:</w:t>
            </w:r>
          </w:p>
          <w:p>
            <w:pPr>
              <w:pStyle w:val="ConsPlusNormal"/>
              <w:rPr/>
            </w:pPr>
            <w:r>
              <w:rPr/>
              <w:t>участок протяженностью 390 м, шириной 75 м, общей площадью 2,9 га, в районе, ограниченном прямыми линиями, соединяющими точки с координатами:</w:t>
            </w:r>
          </w:p>
          <w:p>
            <w:pPr>
              <w:pStyle w:val="ConsPlusNormal"/>
              <w:rPr/>
            </w:pPr>
            <w:r>
              <w:rPr/>
              <w:t>56°46'50" с.ш. - 36°41'15" в.д.</w:t>
            </w:r>
          </w:p>
          <w:p>
            <w:pPr>
              <w:pStyle w:val="ConsPlusNormal"/>
              <w:rPr/>
            </w:pPr>
            <w:r>
              <w:rPr/>
              <w:t>56°46'39" с.ш. - 36°41'33" в.д.</w:t>
            </w:r>
          </w:p>
          <w:p>
            <w:pPr>
              <w:pStyle w:val="ConsPlusNormal"/>
              <w:rPr/>
            </w:pPr>
            <w:r>
              <w:rPr/>
              <w:t>56°46'38" с.ш. - 36°41'27" в.д.</w:t>
            </w:r>
          </w:p>
          <w:p>
            <w:pPr>
              <w:pStyle w:val="ConsPlusNormal"/>
              <w:rPr/>
            </w:pPr>
            <w:r>
              <w:rPr/>
              <w:t>56°46'47" с.ш. - 36°41'17"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залив Петящинский:</w:t>
            </w:r>
          </w:p>
          <w:p>
            <w:pPr>
              <w:pStyle w:val="ConsPlusNormal"/>
              <w:rPr/>
            </w:pPr>
            <w:r>
              <w:rPr/>
              <w:t>участок протяженностью 470 м, шириной 45 м, общей площадью 2,1 га, в районе, ограниченном прямыми линиями, соединяющими точки с координатами:</w:t>
            </w:r>
          </w:p>
          <w:p>
            <w:pPr>
              <w:pStyle w:val="ConsPlusNormal"/>
              <w:rPr/>
            </w:pPr>
            <w:r>
              <w:rPr/>
              <w:t>56°45'27" с.ш. - 36°42'43" в.д.</w:t>
            </w:r>
          </w:p>
          <w:p>
            <w:pPr>
              <w:pStyle w:val="ConsPlusNormal"/>
              <w:rPr/>
            </w:pPr>
            <w:r>
              <w:rPr/>
              <w:t>56°45'25" с.ш. - 36°42'45" в.д.</w:t>
            </w:r>
          </w:p>
          <w:p>
            <w:pPr>
              <w:pStyle w:val="ConsPlusNormal"/>
              <w:rPr/>
            </w:pPr>
            <w:r>
              <w:rPr/>
              <w:t>56°45'34" с.ш. - 36°43'09" в.д.</w:t>
            </w:r>
          </w:p>
          <w:p>
            <w:pPr>
              <w:pStyle w:val="ConsPlusNormal"/>
              <w:rPr/>
            </w:pPr>
            <w:r>
              <w:rPr/>
              <w:t>56°45'35" с.ш. - 36°43'07"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39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Шошинский плес, Огурцовский залив:</w:t>
            </w:r>
          </w:p>
          <w:p>
            <w:pPr>
              <w:pStyle w:val="ConsPlusNormal"/>
              <w:rPr/>
            </w:pPr>
            <w:r>
              <w:rPr/>
              <w:t>участок протяженностью 70 м, шириной 90 м, общей площадью 0,6 га, в районе, ограниченном прямыми линиями, соединяющими точки с координатами:</w:t>
            </w:r>
          </w:p>
          <w:p>
            <w:pPr>
              <w:pStyle w:val="ConsPlusNormal"/>
              <w:rPr/>
            </w:pPr>
            <w:r>
              <w:rPr/>
              <w:t>56°36'23" с.ш. - 36°24'54" в.д.</w:t>
            </w:r>
          </w:p>
          <w:p>
            <w:pPr>
              <w:pStyle w:val="ConsPlusNormal"/>
              <w:rPr/>
            </w:pPr>
            <w:r>
              <w:rPr/>
              <w:t>56°36'20" с.ш. - 36°24'52" в.д.</w:t>
            </w:r>
          </w:p>
          <w:p>
            <w:pPr>
              <w:pStyle w:val="ConsPlusNormal"/>
              <w:rPr/>
            </w:pPr>
            <w:r>
              <w:rPr/>
              <w:t>56°36'19" с.ш. - 36°24'56" в.д.</w:t>
            </w:r>
          </w:p>
          <w:p>
            <w:pPr>
              <w:pStyle w:val="ConsPlusNormal"/>
              <w:rPr/>
            </w:pPr>
            <w:r>
              <w:rPr/>
              <w:t>56°36'22" с.ш. - 36°24'59" в.д.;</w:t>
            </w:r>
          </w:p>
          <w:p>
            <w:pPr>
              <w:pStyle w:val="ConsPlusNormal"/>
              <w:rPr/>
            </w:pPr>
            <w:r>
              <w:rPr/>
              <w:t>участок протяженностью 170 м, шириной 30 м, общей площадью 0,5 га, в районе, ограниченном прямыми линиями, соединяющими точки с координатами:</w:t>
            </w:r>
          </w:p>
          <w:p>
            <w:pPr>
              <w:pStyle w:val="ConsPlusNormal"/>
              <w:rPr/>
            </w:pPr>
            <w:r>
              <w:rPr/>
              <w:t>56°36'14" с.ш. - 36°24'22" в.д.</w:t>
            </w:r>
          </w:p>
          <w:p>
            <w:pPr>
              <w:pStyle w:val="ConsPlusNormal"/>
              <w:rPr/>
            </w:pPr>
            <w:r>
              <w:rPr/>
              <w:t>56°36'13" с.ш. - 36°25'24" в.д.</w:t>
            </w:r>
          </w:p>
          <w:p>
            <w:pPr>
              <w:pStyle w:val="ConsPlusNormal"/>
              <w:rPr/>
            </w:pPr>
            <w:r>
              <w:rPr/>
              <w:t>56°36'10" с.ш. - 36°25'15" в.д.</w:t>
            </w:r>
          </w:p>
          <w:p>
            <w:pPr>
              <w:pStyle w:val="ConsPlusNormal"/>
              <w:rPr/>
            </w:pPr>
            <w:r>
              <w:rPr/>
              <w:t>56°36'10" с.ш. - 36°25'17"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Мутнянский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Клещевский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залив Пальня;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Кабановский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Логиновский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Жуковский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устья рек Котевля, Шоша, Лама;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Шошинский плес, в прибрежье островов Строганец, Подкова, Мартыново, Нихава, Шалимово, Чиграва, Беззубово, Безымянный, ст. Селиверстово;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Старое Мелково:</w:t>
            </w:r>
          </w:p>
          <w:p>
            <w:pPr>
              <w:pStyle w:val="ConsPlusNormal"/>
              <w:rPr/>
            </w:pPr>
            <w:r>
              <w:rPr/>
              <w:t>участок протяженностью 240 м, шириной 20 м, общей площадью 0,5 га, в районе, ограниченном прямыми линиями, соединяющими точки с координатами:</w:t>
            </w:r>
          </w:p>
          <w:p>
            <w:pPr>
              <w:pStyle w:val="ConsPlusNormal"/>
              <w:rPr/>
            </w:pPr>
            <w:r>
              <w:rPr/>
              <w:t>56°39'49" с.ш. - 36°26'31" в.д.</w:t>
            </w:r>
          </w:p>
          <w:p>
            <w:pPr>
              <w:pStyle w:val="ConsPlusNormal"/>
              <w:rPr/>
            </w:pPr>
            <w:r>
              <w:rPr/>
              <w:t>56°39'49" с.ш. - 36°26'32" в.д.</w:t>
            </w:r>
          </w:p>
          <w:p>
            <w:pPr>
              <w:pStyle w:val="ConsPlusNormal"/>
              <w:rPr/>
            </w:pPr>
            <w:r>
              <w:rPr/>
              <w:t>56°39'44" с.ш. - 36°26'41" в.д.</w:t>
            </w:r>
          </w:p>
          <w:p>
            <w:pPr>
              <w:pStyle w:val="ConsPlusNormal"/>
              <w:rPr/>
            </w:pPr>
            <w:r>
              <w:rPr/>
              <w:t>56°39'45" с.ш. - 36°26'42"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Слобода:</w:t>
            </w:r>
          </w:p>
          <w:p>
            <w:pPr>
              <w:pStyle w:val="ConsPlusNormal"/>
              <w:rPr/>
            </w:pPr>
            <w:r>
              <w:rPr/>
              <w:t>участок протяженностью 190 м, шириной 30 м, общей площадью 0,57 га, в районе, ограниченном прямыми линиями, соединяющими точки с координатами:</w:t>
            </w:r>
          </w:p>
          <w:p>
            <w:pPr>
              <w:pStyle w:val="ConsPlusNormal"/>
              <w:rPr/>
            </w:pPr>
            <w:r>
              <w:rPr/>
              <w:t>56°38'24" с.ш. - 36°30'10" в.д.</w:t>
            </w:r>
          </w:p>
          <w:p>
            <w:pPr>
              <w:pStyle w:val="ConsPlusNormal"/>
              <w:rPr/>
            </w:pPr>
            <w:r>
              <w:rPr/>
              <w:t>56°38'24" с.ш. - 36°30'13" в.д.</w:t>
            </w:r>
          </w:p>
          <w:p>
            <w:pPr>
              <w:pStyle w:val="ConsPlusNormal"/>
              <w:rPr/>
            </w:pPr>
            <w:r>
              <w:rPr/>
              <w:t>56°38'29" с.ш. - 36°30'11" в.д.</w:t>
            </w:r>
          </w:p>
          <w:p>
            <w:pPr>
              <w:pStyle w:val="ConsPlusNormal"/>
              <w:rPr/>
            </w:pPr>
            <w:r>
              <w:rPr/>
              <w:t>56°38'29" с.ш. - 36°30'13"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села Игуменка:</w:t>
            </w:r>
          </w:p>
          <w:p>
            <w:pPr>
              <w:pStyle w:val="ConsPlusNormal"/>
              <w:rPr/>
            </w:pPr>
            <w:r>
              <w:rPr/>
              <w:t>участок протяженностью 470 м, шириной 50 м, общей площадью 2,3 га, в районе, ограниченном прямыми линиями, соединяющими точки с координатами:</w:t>
            </w:r>
          </w:p>
          <w:p>
            <w:pPr>
              <w:pStyle w:val="ConsPlusNormal"/>
              <w:rPr/>
            </w:pPr>
            <w:r>
              <w:rPr/>
              <w:t>56°47'01" с.ш. - 36°18'26" в.д.</w:t>
            </w:r>
          </w:p>
          <w:p>
            <w:pPr>
              <w:pStyle w:val="ConsPlusNormal"/>
              <w:rPr/>
            </w:pPr>
            <w:r>
              <w:rPr/>
              <w:t>56°47'06" с.ш. - 36°18'56" в.д.</w:t>
            </w:r>
          </w:p>
          <w:p>
            <w:pPr>
              <w:pStyle w:val="ConsPlusNormal"/>
              <w:rPr/>
            </w:pPr>
            <w:r>
              <w:rPr/>
              <w:t>56°47'07" с.ш. - 36°18'52" в.д.</w:t>
            </w:r>
          </w:p>
          <w:p>
            <w:pPr>
              <w:pStyle w:val="ConsPlusNormal"/>
              <w:rPr/>
            </w:pPr>
            <w:r>
              <w:rPr/>
              <w:t>56°47'03" с.ш. - 36°18'28"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Видогощи:</w:t>
            </w:r>
          </w:p>
          <w:p>
            <w:pPr>
              <w:pStyle w:val="ConsPlusNormal"/>
              <w:rPr/>
            </w:pPr>
            <w:r>
              <w:rPr/>
              <w:t>участок протяженностью 100 м, шириной 75 м, общей площадью 0,75 га, в районе, ограниченном прямыми линиями, соединяющими точки с координатами:</w:t>
            </w:r>
          </w:p>
          <w:p>
            <w:pPr>
              <w:pStyle w:val="ConsPlusNormal"/>
              <w:rPr/>
            </w:pPr>
            <w:r>
              <w:rPr/>
              <w:t>56°41'43" с.ш. - 36°23'12" в.д.</w:t>
            </w:r>
          </w:p>
          <w:p>
            <w:pPr>
              <w:pStyle w:val="ConsPlusNormal"/>
              <w:rPr/>
            </w:pPr>
            <w:r>
              <w:rPr/>
              <w:t>56°41'45" с.ш. - 36°23'15" в.д.</w:t>
            </w:r>
          </w:p>
          <w:p>
            <w:pPr>
              <w:pStyle w:val="ConsPlusNormal"/>
              <w:rPr/>
            </w:pPr>
            <w:r>
              <w:rPr/>
              <w:t>56°41'41" с.ш. - 36°23'18" в.д.</w:t>
            </w:r>
          </w:p>
          <w:p>
            <w:pPr>
              <w:pStyle w:val="ConsPlusNormal"/>
              <w:rPr/>
            </w:pPr>
            <w:r>
              <w:rPr/>
              <w:t>56°41'43" с.ш. - 36°23'20"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села Едимново - деревня Едимоновские Горки:</w:t>
            </w:r>
          </w:p>
          <w:p>
            <w:pPr>
              <w:pStyle w:val="ConsPlusNormal"/>
              <w:rPr/>
            </w:pPr>
            <w:r>
              <w:rPr/>
              <w:t>участок протяженностью 320 м, шириной 65 м, общей площадью 2,1 га, в районе, ограниченном прямыми линиями, соединяющими точки с координатами:</w:t>
            </w:r>
          </w:p>
          <w:p>
            <w:pPr>
              <w:pStyle w:val="ConsPlusNormal"/>
              <w:rPr/>
            </w:pPr>
            <w:r>
              <w:rPr/>
              <w:t>56°40'20" с.ш. - 36°27'15" в.д.</w:t>
            </w:r>
          </w:p>
          <w:p>
            <w:pPr>
              <w:pStyle w:val="ConsPlusNormal"/>
              <w:rPr/>
            </w:pPr>
            <w:r>
              <w:rPr/>
              <w:t>56°40'22" с.ш. - 36°27'17" в.д.</w:t>
            </w:r>
          </w:p>
          <w:p>
            <w:pPr>
              <w:pStyle w:val="ConsPlusNormal"/>
              <w:rPr/>
            </w:pPr>
            <w:r>
              <w:rPr/>
              <w:t>56°40'26" с.ш. - 36°26'59" в.д.</w:t>
            </w:r>
          </w:p>
          <w:p>
            <w:pPr>
              <w:pStyle w:val="ConsPlusNormal"/>
              <w:rPr/>
            </w:pPr>
            <w:r>
              <w:rPr/>
              <w:t>56°40'27" с.ш. - 36°27'01"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ниже деревни Едимоновские Горки:</w:t>
            </w:r>
          </w:p>
          <w:p>
            <w:pPr>
              <w:pStyle w:val="ConsPlusNormal"/>
              <w:rPr/>
            </w:pPr>
            <w:r>
              <w:rPr/>
              <w:t>участок протяженностью 1420 м, шириной 110 м, общей площадью 15,9 га, в районе, ограниченном прямыми линиями, соединяющими точки с координатами:</w:t>
            </w:r>
          </w:p>
          <w:p>
            <w:pPr>
              <w:pStyle w:val="ConsPlusNormal"/>
              <w:rPr/>
            </w:pPr>
            <w:r>
              <w:rPr/>
              <w:t>56°39'40" с.ш. - 36°30'56" в.д.</w:t>
            </w:r>
          </w:p>
          <w:p>
            <w:pPr>
              <w:pStyle w:val="ConsPlusNormal"/>
              <w:rPr/>
            </w:pPr>
            <w:r>
              <w:rPr/>
              <w:t>56°39'22" с.ш. - 36°32'12" в.д.</w:t>
            </w:r>
          </w:p>
          <w:p>
            <w:pPr>
              <w:pStyle w:val="ConsPlusNormal"/>
              <w:rPr/>
            </w:pPr>
            <w:r>
              <w:rPr/>
              <w:t>56°39'25" с.ш. - 36°32'16" в.д.</w:t>
            </w:r>
          </w:p>
          <w:p>
            <w:pPr>
              <w:pStyle w:val="ConsPlusNormal"/>
              <w:rPr/>
            </w:pPr>
            <w:r>
              <w:rPr/>
              <w:t>56°39'43" с.ш. - 36°30'59"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Дипкорпус - деревня Городище-Терехова, село Свердлово - деревня Плоски - поселок Карачарово, Заборье, правый берег водохранилища, 205 - 220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56°37'18" с.ш. - 36°32'46" в.д.</w:t>
            </w:r>
          </w:p>
          <w:p>
            <w:pPr>
              <w:pStyle w:val="ConsPlusNormal"/>
              <w:rPr/>
            </w:pPr>
            <w:r>
              <w:rPr/>
              <w:t>56°37'19" с.ш. - 36°32'48" в.д.</w:t>
            </w:r>
          </w:p>
          <w:p>
            <w:pPr>
              <w:pStyle w:val="ConsPlusNormal"/>
              <w:rPr/>
            </w:pPr>
            <w:r>
              <w:rPr/>
              <w:t>56°41'48" с.ш. - 36°43'18" в.д.</w:t>
            </w:r>
          </w:p>
          <w:p>
            <w:pPr>
              <w:pStyle w:val="ConsPlusNormal"/>
              <w:rPr/>
            </w:pPr>
            <w:r>
              <w:rPr/>
              <w:t>56°41'50" с.ш. - 36°43'18"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7">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Глинники - деревня Бабня, левый берег водохранилища, 194 - 196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56°45'17" с.ш. - 36°43'42" в.д.</w:t>
            </w:r>
          </w:p>
          <w:p>
            <w:pPr>
              <w:pStyle w:val="ConsPlusNormal"/>
              <w:rPr/>
            </w:pPr>
            <w:r>
              <w:rPr/>
              <w:t>56°45'18" с.ш. - 36°43'44" в.д.</w:t>
            </w:r>
          </w:p>
          <w:p>
            <w:pPr>
              <w:pStyle w:val="ConsPlusNormal"/>
              <w:rPr/>
            </w:pPr>
            <w:r>
              <w:rPr/>
              <w:t>56°46'30" с.ш. - 36°42'56" в.д.</w:t>
            </w:r>
          </w:p>
          <w:p>
            <w:pPr>
              <w:pStyle w:val="ConsPlusNormal"/>
              <w:rPr/>
            </w:pPr>
            <w:r>
              <w:rPr/>
              <w:t>56°46'30" с.ш. - 36°42'59"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8">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деревни Осиновка - деревня Юрятино, левый берег водохранилища, 210 - 215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56°38'04" с.ш. - 36°35'49" в.д.</w:t>
            </w:r>
          </w:p>
          <w:p>
            <w:pPr>
              <w:pStyle w:val="ConsPlusNormal"/>
              <w:rPr/>
            </w:pPr>
            <w:r>
              <w:rPr/>
              <w:t>56°38'03" с.ш. - 36°35'52" в.д.</w:t>
            </w:r>
          </w:p>
          <w:p>
            <w:pPr>
              <w:pStyle w:val="ConsPlusNormal"/>
              <w:rPr/>
            </w:pPr>
            <w:r>
              <w:rPr/>
              <w:t>56°40'12" с.ш. - 36°38'56" в.д.</w:t>
            </w:r>
          </w:p>
          <w:p>
            <w:pPr>
              <w:pStyle w:val="ConsPlusNormal"/>
              <w:rPr/>
            </w:pPr>
            <w:r>
              <w:rPr/>
              <w:t>56°40'11" с.ш. - 36°58'59"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0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острова Грабиловка - остров Уходово - остров Липня, правый берег водохранилища, 172 - 182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56°47'44" с.ш. - 36°53'31" в.д.</w:t>
            </w:r>
          </w:p>
          <w:p>
            <w:pPr>
              <w:pStyle w:val="ConsPlusNormal"/>
              <w:rPr/>
            </w:pPr>
            <w:r>
              <w:rPr/>
              <w:t>56°47'45" с.ш. - 36°53'32" в.д.</w:t>
            </w:r>
          </w:p>
          <w:p>
            <w:pPr>
              <w:pStyle w:val="ConsPlusNormal"/>
              <w:rPr/>
            </w:pPr>
            <w:r>
              <w:rPr/>
              <w:t>56°45'58" с.ш. - 37°02'05" в.д.</w:t>
            </w:r>
          </w:p>
          <w:p>
            <w:pPr>
              <w:pStyle w:val="ConsPlusNormal"/>
              <w:rPr/>
            </w:pPr>
            <w:r>
              <w:rPr/>
              <w:t>56°45'59" с.ш. - 37°02'07"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район острова Клинцы, остров Омутня, 176 - 179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56°47'51" с.ш. - 37°00'19" в.д.</w:t>
            </w:r>
          </w:p>
          <w:p>
            <w:pPr>
              <w:pStyle w:val="ConsPlusNormal"/>
              <w:rPr/>
            </w:pPr>
            <w:r>
              <w:rPr/>
              <w:t>56°47'49" с.ш. - 37°00'19" в.д.</w:t>
            </w:r>
          </w:p>
          <w:p>
            <w:pPr>
              <w:pStyle w:val="ConsPlusNormal"/>
              <w:rPr/>
            </w:pPr>
            <w:r>
              <w:rPr/>
              <w:t>56°48'29" с.ш. - 36°56'26" в.д.</w:t>
            </w:r>
          </w:p>
          <w:p>
            <w:pPr>
              <w:pStyle w:val="ConsPlusNormal"/>
              <w:rPr/>
            </w:pPr>
            <w:r>
              <w:rPr/>
              <w:t>56°48'28" с.ш. - 36°56'25"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Иваньковское водохранилище (Конаковский район): левый берег водохранилища, мелководья, 150 м прибрежная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островов Клинцы, Омутня, Грабиловка, Липня, Уходово и др., шириной до 20 м, в створе 172 - 182 км судового хода по Атласу единой глубоководной системы 2005 года:</w:t>
            </w:r>
          </w:p>
          <w:p>
            <w:pPr>
              <w:pStyle w:val="ConsPlusNormal"/>
              <w:rPr/>
            </w:pPr>
            <w:r>
              <w:rPr/>
              <w:t>остров Клинцы в районе, ограниченном прямыми линиями, соединяющими точки с координатами:</w:t>
            </w:r>
          </w:p>
          <w:p>
            <w:pPr>
              <w:pStyle w:val="ConsPlusNormal"/>
              <w:rPr/>
            </w:pPr>
            <w:r>
              <w:rPr/>
              <w:t>56°48'24" с.ш. - 36°56'54" в.д.</w:t>
            </w:r>
          </w:p>
          <w:p>
            <w:pPr>
              <w:pStyle w:val="ConsPlusNormal"/>
              <w:rPr/>
            </w:pPr>
            <w:r>
              <w:rPr/>
              <w:t>56°49'05" с.ш. - 36°55'13" в.д.</w:t>
            </w:r>
          </w:p>
          <w:p>
            <w:pPr>
              <w:pStyle w:val="ConsPlusNormal"/>
              <w:rPr/>
            </w:pPr>
            <w:r>
              <w:rPr/>
              <w:t>56°49'57" с.ш. - 36°55'23" в.д.</w:t>
            </w:r>
          </w:p>
          <w:p>
            <w:pPr>
              <w:pStyle w:val="ConsPlusNormal"/>
              <w:rPr/>
            </w:pPr>
            <w:r>
              <w:rPr/>
              <w:t>56°49'03" с.ш. - 36°58'26" в.д.</w:t>
            </w:r>
          </w:p>
          <w:p>
            <w:pPr>
              <w:pStyle w:val="ConsPlusNormal"/>
              <w:rPr/>
            </w:pPr>
            <w:r>
              <w:rPr/>
              <w:t>56°48'38" с.ш. - 36°58'15" в.д.;</w:t>
            </w:r>
          </w:p>
          <w:p>
            <w:pPr>
              <w:pStyle w:val="ConsPlusNormal"/>
              <w:rPr/>
            </w:pPr>
            <w:r>
              <w:rPr/>
              <w:t>остров Омутня в районе, ограниченном прямыми линиями, соединяющими точки с координатами:</w:t>
            </w:r>
          </w:p>
          <w:p>
            <w:pPr>
              <w:pStyle w:val="ConsPlusNormal"/>
              <w:rPr/>
            </w:pPr>
            <w:r>
              <w:rPr/>
              <w:t>56°47'52" с.ш. - 37°00'20" в.д.</w:t>
            </w:r>
          </w:p>
          <w:p>
            <w:pPr>
              <w:pStyle w:val="ConsPlusNormal"/>
              <w:rPr/>
            </w:pPr>
            <w:r>
              <w:rPr/>
              <w:t>56°48'24" с.ш. - 36°59'23" в.д.</w:t>
            </w:r>
          </w:p>
          <w:p>
            <w:pPr>
              <w:pStyle w:val="ConsPlusNormal"/>
              <w:rPr/>
            </w:pPr>
            <w:r>
              <w:rPr/>
              <w:t>56°48'51" с.ш. - 36°59'46" в.д.</w:t>
            </w:r>
          </w:p>
          <w:p>
            <w:pPr>
              <w:pStyle w:val="ConsPlusNormal"/>
              <w:rPr/>
            </w:pPr>
            <w:r>
              <w:rPr/>
              <w:t>56°48'16" с.ш. - 37°01'15" в.д.;</w:t>
            </w:r>
          </w:p>
          <w:p>
            <w:pPr>
              <w:pStyle w:val="ConsPlusNormal"/>
              <w:rPr/>
            </w:pPr>
            <w:r>
              <w:rPr/>
              <w:t>остров Грабиловка в районе, ограниченном прямыми линиями, соединяющими точки с координатами:</w:t>
            </w:r>
          </w:p>
          <w:p>
            <w:pPr>
              <w:pStyle w:val="ConsPlusNormal"/>
              <w:rPr/>
            </w:pPr>
            <w:r>
              <w:rPr/>
              <w:t>56°47'29" с.ш. - 36°52'20" в.д.</w:t>
            </w:r>
          </w:p>
          <w:p>
            <w:pPr>
              <w:pStyle w:val="ConsPlusNormal"/>
              <w:rPr/>
            </w:pPr>
            <w:r>
              <w:rPr/>
              <w:t>56°47'43" с.ш. - 36°52'22" в.д.</w:t>
            </w:r>
          </w:p>
          <w:p>
            <w:pPr>
              <w:pStyle w:val="ConsPlusNormal"/>
              <w:rPr/>
            </w:pPr>
            <w:r>
              <w:rPr/>
              <w:t>56°47'35" с.ш. - 36°54'16" в.д.</w:t>
            </w:r>
          </w:p>
          <w:p>
            <w:pPr>
              <w:pStyle w:val="ConsPlusNormal"/>
              <w:rPr/>
            </w:pPr>
            <w:r>
              <w:rPr/>
              <w:t>56°47'19" с.ш. - 36°56'32" в.д.</w:t>
            </w:r>
          </w:p>
          <w:p>
            <w:pPr>
              <w:pStyle w:val="ConsPlusNormal"/>
              <w:rPr/>
            </w:pPr>
            <w:r>
              <w:rPr/>
              <w:t>56°47'13" с.ш. - 36°53'48" в.д.;</w:t>
            </w:r>
          </w:p>
          <w:p>
            <w:pPr>
              <w:pStyle w:val="ConsPlusNormal"/>
              <w:rPr/>
            </w:pPr>
            <w:r>
              <w:rPr/>
              <w:t>остров Липня в районе, ограниченном прямыми линиями, соединяющими точки с координатами:</w:t>
            </w:r>
          </w:p>
          <w:p>
            <w:pPr>
              <w:pStyle w:val="ConsPlusNormal"/>
              <w:rPr/>
            </w:pPr>
            <w:r>
              <w:rPr/>
              <w:t>56°46'04" с.ш. - 37°00'56" в.д.</w:t>
            </w:r>
          </w:p>
          <w:p>
            <w:pPr>
              <w:pStyle w:val="ConsPlusNormal"/>
              <w:rPr/>
            </w:pPr>
            <w:r>
              <w:rPr/>
              <w:t>56°46'09" с.ш. - 37°01'03" в.д.</w:t>
            </w:r>
          </w:p>
          <w:p>
            <w:pPr>
              <w:pStyle w:val="ConsPlusNormal"/>
              <w:rPr/>
            </w:pPr>
            <w:r>
              <w:rPr/>
              <w:t>56°45'53" с.ш. - 37°02'21" в.д.</w:t>
            </w:r>
          </w:p>
          <w:p>
            <w:pPr>
              <w:pStyle w:val="ConsPlusNormal"/>
              <w:rPr/>
            </w:pPr>
            <w:r>
              <w:rPr/>
              <w:t>56°45'42" с.ш. - 37°01'58" в.д.;</w:t>
            </w:r>
          </w:p>
          <w:p>
            <w:pPr>
              <w:pStyle w:val="ConsPlusNormal"/>
              <w:rPr/>
            </w:pPr>
            <w:r>
              <w:rPr/>
              <w:t>остров Уходово в районе, ограниченном прямыми линиями, соединяющими точки с координатами:</w:t>
            </w:r>
          </w:p>
          <w:p>
            <w:pPr>
              <w:pStyle w:val="ConsPlusNormal"/>
              <w:rPr/>
            </w:pPr>
            <w:r>
              <w:rPr/>
              <w:t>56°47'41" с.ш. - 36°58'07" в.д.</w:t>
            </w:r>
          </w:p>
          <w:p>
            <w:pPr>
              <w:pStyle w:val="ConsPlusNormal"/>
              <w:rPr/>
            </w:pPr>
            <w:r>
              <w:rPr/>
              <w:t>56°47'04" с.ш. - 36°56'04" в.д.</w:t>
            </w:r>
          </w:p>
          <w:p>
            <w:pPr>
              <w:pStyle w:val="ConsPlusNormal"/>
              <w:rPr/>
            </w:pPr>
            <w:r>
              <w:rPr/>
              <w:t>56°45'43" с.ш. - 36°57'29" в.д.</w:t>
            </w:r>
          </w:p>
          <w:p>
            <w:pPr>
              <w:pStyle w:val="ConsPlusNormal"/>
              <w:rPr/>
            </w:pPr>
            <w:r>
              <w:rPr/>
              <w:t>56°45'20" с.ш. - 36°57'02" в.д.</w:t>
            </w:r>
          </w:p>
          <w:p>
            <w:pPr>
              <w:pStyle w:val="ConsPlusNormal"/>
              <w:rPr/>
            </w:pPr>
            <w:r>
              <w:rPr/>
              <w:t>56°45'06" с.ш. - 36°57'35" в.д.</w:t>
            </w:r>
          </w:p>
          <w:p>
            <w:pPr>
              <w:pStyle w:val="ConsPlusNormal"/>
              <w:rPr/>
            </w:pPr>
            <w:r>
              <w:rPr/>
              <w:t>56°46'43" с.ш. - 37°00'02"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прибрежная акватория островов Винный, Низовка шириной до 20 м;</w:t>
            </w:r>
          </w:p>
          <w:p>
            <w:pPr>
              <w:pStyle w:val="ConsPlusNormal"/>
              <w:rPr/>
            </w:pPr>
            <w:r>
              <w:rPr/>
              <w:t>остров Винный в районе, ограниченном прямыми линиями, соединяющими точки с координатами:</w:t>
            </w:r>
          </w:p>
          <w:p>
            <w:pPr>
              <w:pStyle w:val="ConsPlusNormal"/>
              <w:rPr/>
            </w:pPr>
            <w:r>
              <w:rPr/>
              <w:t>56°36'23" с.ш. - 36°30'22" в.д.</w:t>
            </w:r>
          </w:p>
          <w:p>
            <w:pPr>
              <w:pStyle w:val="ConsPlusNormal"/>
              <w:rPr/>
            </w:pPr>
            <w:r>
              <w:rPr/>
              <w:t>56°36'10" с.ш. - 36°30'25" в.д.</w:t>
            </w:r>
          </w:p>
          <w:p>
            <w:pPr>
              <w:pStyle w:val="ConsPlusNormal"/>
              <w:rPr/>
            </w:pPr>
            <w:r>
              <w:rPr/>
              <w:t>56°36'16" с.ш. - 36°30'47" в.д.</w:t>
            </w:r>
          </w:p>
          <w:p>
            <w:pPr>
              <w:pStyle w:val="ConsPlusNormal"/>
              <w:rPr/>
            </w:pPr>
            <w:r>
              <w:rPr/>
              <w:t>56°36'50" с.ш. - 36°31'32" в.д.;</w:t>
            </w:r>
          </w:p>
          <w:p>
            <w:pPr>
              <w:pStyle w:val="ConsPlusNormal"/>
              <w:rPr/>
            </w:pPr>
            <w:r>
              <w:rPr/>
              <w:t>остров Низовка в районе, ограниченном прямыми линиями, соединяющими точки с координатами:</w:t>
            </w:r>
          </w:p>
          <w:p>
            <w:pPr>
              <w:pStyle w:val="ConsPlusNormal"/>
              <w:rPr/>
            </w:pPr>
            <w:r>
              <w:rPr/>
              <w:t>56°37'07" с.ш. - 36°21'10" в.д.</w:t>
            </w:r>
          </w:p>
          <w:p>
            <w:pPr>
              <w:pStyle w:val="ConsPlusNormal"/>
              <w:rPr/>
            </w:pPr>
            <w:r>
              <w:rPr/>
              <w:t>56°37'30" с.ш. - 36°32'31" в.д.</w:t>
            </w:r>
          </w:p>
          <w:p>
            <w:pPr>
              <w:pStyle w:val="ConsPlusNormal"/>
              <w:rPr/>
            </w:pPr>
            <w:r>
              <w:rPr/>
              <w:t>56°39'00" с.ш. - 36°32'20" в.д.</w:t>
            </w:r>
          </w:p>
          <w:p>
            <w:pPr>
              <w:pStyle w:val="ConsPlusNormal"/>
              <w:rPr/>
            </w:pPr>
            <w:r>
              <w:rPr/>
              <w:t>56°38'42" с.ш. - 36°30'47"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3">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протока между Толстовскими островами и островом Винный:</w:t>
            </w:r>
          </w:p>
          <w:p>
            <w:pPr>
              <w:pStyle w:val="ConsPlusNormal"/>
              <w:rPr/>
            </w:pPr>
            <w:r>
              <w:rPr/>
              <w:t>участок протяженностью 120 м, шириной 15 м, общей площадью 0,2 га, в районе, ограниченном прямыми линиями, соединяющими точки с координатами:</w:t>
            </w:r>
          </w:p>
          <w:p>
            <w:pPr>
              <w:pStyle w:val="ConsPlusNormal"/>
              <w:rPr/>
            </w:pPr>
            <w:r>
              <w:rPr/>
              <w:t>56°36'40" с.ш. - 36°30'41" в.д.</w:t>
            </w:r>
          </w:p>
          <w:p>
            <w:pPr>
              <w:pStyle w:val="ConsPlusNormal"/>
              <w:rPr/>
            </w:pPr>
            <w:r>
              <w:rPr/>
              <w:t>56°36'39" с.ш. - 36°30'41" в.д.</w:t>
            </w:r>
          </w:p>
          <w:p>
            <w:pPr>
              <w:pStyle w:val="ConsPlusNormal"/>
              <w:rPr/>
            </w:pPr>
            <w:r>
              <w:rPr/>
              <w:t>56°36'40" с.ш. - 36°30'48" в.д.</w:t>
            </w:r>
          </w:p>
          <w:p>
            <w:pPr>
              <w:pStyle w:val="ConsPlusNormal"/>
              <w:rPr/>
            </w:pPr>
            <w:r>
              <w:rPr/>
              <w:t>56°36'41" с.ш. - 36°30'48"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4">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Иваньковское водохранилище (Конаковский район): протока между Толстовскими островами и островом Низовка:</w:t>
            </w:r>
          </w:p>
          <w:p>
            <w:pPr>
              <w:pStyle w:val="ConsPlusNormal"/>
              <w:rPr/>
            </w:pPr>
            <w:r>
              <w:rPr/>
              <w:t>участок протяженностью 100 м, шириной 20 м, общей площадью 0,2 га, в районе, ограниченном прямыми линиями, соединяющими точки с координатами:</w:t>
            </w:r>
          </w:p>
          <w:p>
            <w:pPr>
              <w:pStyle w:val="ConsPlusNormal"/>
              <w:rPr/>
            </w:pPr>
            <w:r>
              <w:rPr/>
              <w:t>56°36'58" с.ш. - 36°30'39" в.д.</w:t>
            </w:r>
          </w:p>
          <w:p>
            <w:pPr>
              <w:pStyle w:val="ConsPlusNormal"/>
              <w:rPr/>
            </w:pPr>
            <w:r>
              <w:rPr/>
              <w:t>56°36'58" с.ш. - 36°30'38" в.д.</w:t>
            </w:r>
          </w:p>
          <w:p>
            <w:pPr>
              <w:pStyle w:val="ConsPlusNormal"/>
              <w:rPr/>
            </w:pPr>
            <w:r>
              <w:rPr/>
              <w:t>56°36'56" с.ш. - 36°30'44" в.д.</w:t>
            </w:r>
          </w:p>
          <w:p>
            <w:pPr>
              <w:pStyle w:val="ConsPlusNormal"/>
              <w:rPr/>
            </w:pPr>
            <w:r>
              <w:rPr/>
              <w:t>56°36'56" с.ш. - 36°30'43"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5">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Созь (Конаковский район): 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56°48'10" с.ш. - 36°43'06" в.д.</w:t>
            </w:r>
          </w:p>
          <w:p>
            <w:pPr>
              <w:pStyle w:val="ConsPlusNormal"/>
              <w:rPr/>
            </w:pPr>
            <w:r>
              <w:rPr/>
              <w:t>56°48'07" с.ш. - 36°43'02" в.д.</w:t>
            </w:r>
          </w:p>
          <w:p>
            <w:pPr>
              <w:pStyle w:val="ConsPlusNormal"/>
              <w:rPr/>
            </w:pPr>
            <w:r>
              <w:rPr/>
              <w:t>56°48'07" с.ш. - 36°43'06" в.д.;</w:t>
            </w:r>
          </w:p>
          <w:p>
            <w:pPr>
              <w:pStyle w:val="ConsPlusNormal"/>
              <w:rPr/>
            </w:pPr>
            <w:r>
              <w:rPr/>
              <w:t>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56°47'55" с.ш. - 36°42'19" в.д.</w:t>
            </w:r>
          </w:p>
          <w:p>
            <w:pPr>
              <w:pStyle w:val="ConsPlusNormal"/>
              <w:rPr/>
            </w:pPr>
            <w:r>
              <w:rPr/>
              <w:t>56°47'58" с.ш. - 36°42'18" в.д.</w:t>
            </w:r>
          </w:p>
          <w:p>
            <w:pPr>
              <w:pStyle w:val="ConsPlusNormal"/>
              <w:rPr/>
            </w:pPr>
            <w:r>
              <w:rPr/>
              <w:t>56°47'56" с.ш. - 36°42'22"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6">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Бабня (Конаковский район): участок протяженностью 310 м, шириной 45 м, общей площадью 1,4 га, в районе, ограниченном прямыми линиями, соединяющими точки с координатами:</w:t>
            </w:r>
          </w:p>
          <w:p>
            <w:pPr>
              <w:pStyle w:val="ConsPlusNormal"/>
              <w:rPr/>
            </w:pPr>
            <w:r>
              <w:rPr/>
              <w:t>56°46'07" с.ш. - 36°39'40" в.д.</w:t>
            </w:r>
          </w:p>
          <w:p>
            <w:pPr>
              <w:pStyle w:val="ConsPlusNormal"/>
              <w:rPr/>
            </w:pPr>
            <w:r>
              <w:rPr/>
              <w:t>56°46'08" с.ш. - 36°39'40" в.д.</w:t>
            </w:r>
          </w:p>
          <w:p>
            <w:pPr>
              <w:pStyle w:val="ConsPlusNormal"/>
              <w:rPr/>
            </w:pPr>
            <w:r>
              <w:rPr/>
              <w:t>56°46'10" с.ш. - 36°39'54" в.д.</w:t>
            </w:r>
          </w:p>
          <w:p>
            <w:pPr>
              <w:pStyle w:val="ConsPlusNormal"/>
              <w:rPr/>
            </w:pPr>
            <w:r>
              <w:rPr/>
              <w:t>56°46'10" с.ш. - 36°40'05"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7">
              <w:r>
                <w:rPr>
                  <w:color w:val="0000FF"/>
                </w:rPr>
                <w:t>Приказа</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tcPr>
          <w:p>
            <w:pPr>
              <w:pStyle w:val="ConsPlusNormal"/>
              <w:jc w:val="both"/>
              <w:rPr/>
            </w:pPr>
            <w:r>
              <w:rPr/>
              <w:t xml:space="preserve">Позиция исключена. - </w:t>
            </w:r>
            <w:hyperlink r:id="rId418">
              <w:r>
                <w:rPr>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Сестра (Конаковский район): в границах Конаковского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ручей Крутец (Конаковский район): вся акватория;</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Донховка (Конаковский район): участок протяженностью 570 м, шириной 60 м, общей площадью 3,4 га, в районе, ограниченном прямыми линиями, соединяющими точки с координатами:</w:t>
            </w:r>
          </w:p>
          <w:p>
            <w:pPr>
              <w:pStyle w:val="ConsPlusNormal"/>
              <w:rPr/>
            </w:pPr>
            <w:r>
              <w:rPr/>
              <w:t>56°42'34" с.ш. - 36°46'16" в.д.</w:t>
            </w:r>
          </w:p>
          <w:p>
            <w:pPr>
              <w:pStyle w:val="ConsPlusNormal"/>
              <w:rPr/>
            </w:pPr>
            <w:r>
              <w:rPr/>
              <w:t>56°42'27" с.ш. - 36°46'09" в.д.</w:t>
            </w:r>
          </w:p>
          <w:p>
            <w:pPr>
              <w:pStyle w:val="ConsPlusNormal"/>
              <w:rPr/>
            </w:pPr>
            <w:r>
              <w:rPr/>
              <w:t>56°42'28" с.ш. - 36°46'03" в.д.</w:t>
            </w:r>
          </w:p>
          <w:p>
            <w:pPr>
              <w:pStyle w:val="ConsPlusNormal"/>
              <w:rPr/>
            </w:pPr>
            <w:r>
              <w:rPr/>
              <w:t>56°42'38" с.ш. - 36°46'09" в.д.;</w:t>
            </w:r>
          </w:p>
          <w:p>
            <w:pPr>
              <w:pStyle w:val="ConsPlusNormal"/>
              <w:rPr/>
            </w:pPr>
            <w:r>
              <w:rPr/>
              <w:t>участок протяженностью 670 м, шириной 15 м, общей площадью 10,2 га, в районе, ограниченном прямыми линиями, соединяющими точки с координатами:</w:t>
            </w:r>
          </w:p>
          <w:p>
            <w:pPr>
              <w:pStyle w:val="ConsPlusNormal"/>
              <w:rPr/>
            </w:pPr>
            <w:r>
              <w:rPr/>
              <w:t>56°42'08" с.ш. - 36°46'27" в.д.</w:t>
            </w:r>
          </w:p>
          <w:p>
            <w:pPr>
              <w:pStyle w:val="ConsPlusNormal"/>
              <w:rPr/>
            </w:pPr>
            <w:r>
              <w:rPr/>
              <w:t>56°42'09" с.ш. - 36°46'21" в.д.</w:t>
            </w:r>
          </w:p>
          <w:p>
            <w:pPr>
              <w:pStyle w:val="ConsPlusNormal"/>
              <w:rPr/>
            </w:pPr>
            <w:r>
              <w:rPr/>
              <w:t>56°42'14" с.ш. - 36°46'22" в.д.</w:t>
            </w:r>
          </w:p>
          <w:p>
            <w:pPr>
              <w:pStyle w:val="ConsPlusNormal"/>
              <w:rPr/>
            </w:pPr>
            <w:r>
              <w:rPr/>
              <w:t>56°42'26" с.ш. - 36°46'17" в.д.</w:t>
            </w:r>
          </w:p>
          <w:p>
            <w:pPr>
              <w:pStyle w:val="ConsPlusNormal"/>
              <w:rPr/>
            </w:pPr>
            <w:r>
              <w:rPr/>
              <w:t>56°42'32" с.ш. - 36°46'23" в.д.</w:t>
            </w:r>
          </w:p>
          <w:p>
            <w:pPr>
              <w:pStyle w:val="ConsPlusNormal"/>
              <w:rPr/>
            </w:pPr>
            <w:r>
              <w:rPr/>
              <w:t>56°42'30" с.ш. - 36°46'32" в.д.</w:t>
            </w:r>
          </w:p>
          <w:p>
            <w:pPr>
              <w:pStyle w:val="ConsPlusNormal"/>
              <w:rPr/>
            </w:pPr>
            <w:r>
              <w:rPr/>
              <w:t>56°42'28" с.ш. - 36°46'26" в.д.</w:t>
            </w:r>
          </w:p>
          <w:p>
            <w:pPr>
              <w:pStyle w:val="ConsPlusNormal"/>
              <w:rPr/>
            </w:pPr>
            <w:r>
              <w:rPr/>
              <w:t>56°42'18" с.ш. - 36°46'27" в.д.</w:t>
            </w:r>
          </w:p>
          <w:p>
            <w:pPr>
              <w:pStyle w:val="ConsPlusNormal"/>
              <w:rPr/>
            </w:pPr>
            <w:r>
              <w:rPr/>
              <w:t>56°42'13" с.ш. - 36°46'33"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19">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река Сучок (Конаковский район): участок протяженностью 145 м, шириной 55 м, общей площадью 0,8 га, в районе, ограниченном прямыми линиями, соединяющими точки с координатами:</w:t>
            </w:r>
          </w:p>
          <w:p>
            <w:pPr>
              <w:pStyle w:val="ConsPlusNormal"/>
              <w:rPr/>
            </w:pPr>
            <w:r>
              <w:rPr/>
              <w:t>56°40'47" с.ш. - 36°43'17" в.д.</w:t>
            </w:r>
          </w:p>
          <w:p>
            <w:pPr>
              <w:pStyle w:val="ConsPlusNormal"/>
              <w:rPr/>
            </w:pPr>
            <w:r>
              <w:rPr/>
              <w:t>56°40'47" с.ш. - 36°43'14" в.д.</w:t>
            </w:r>
          </w:p>
          <w:p>
            <w:pPr>
              <w:pStyle w:val="ConsPlusNormal"/>
              <w:rPr/>
            </w:pPr>
            <w:r>
              <w:rPr/>
              <w:t>56°40'51" с.ш. - 36°43'10" в.д.</w:t>
            </w:r>
          </w:p>
          <w:p>
            <w:pPr>
              <w:pStyle w:val="ConsPlusNormal"/>
              <w:rPr/>
            </w:pPr>
            <w:r>
              <w:rPr/>
              <w:t>56°40'53" с.ш. - 36°43'12"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0">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Сосца (Конаковский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Неледина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Решетиха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Негочанское водохранилище (Кувшиновский район): от устья реки Негочь по каждому из берегов водоема, общая протяженность 8 км, включая залив Щеленк;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Осуга (Кувшиновский район): от деревни Кунилово до устья ручья Морозовка вверх по реке 44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(Кувшиновский район): от плотины деревни Бор до истоков реки,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(Лесной район): вся акватория площадью 3520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Сорогожа (Лесной район): вся акватория площадью 810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Иловец (Лесной район): вся акватория площадью 512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Застижское (Лесной район): вся акватория площадью 166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Павловское (Лесной район): вся акватория площадью 106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Обретинское (Лесной район): вся акватория площадью 67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Горное (Лесной район): вся акватория площадью 26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Ивановская лука (Лесной район): вся акватория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Кремино (Лесной район): вся акватория площадью 44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Медведица (Лихославльский район): у деревни Стан, деревни Бор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(Лихославльский район): у деревни Мямино, деревни Маханы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(Лихославльский район): у села Васильки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Назарово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Крутое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Тихвинка (Лихославльский район): у деревни Гаврилково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села Кава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деревни Первитино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Кава (Лихославльский район): у села Большая Переходня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Атемежа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Верица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Ракитинского ручья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ручья Еменец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Крякуновские староречья,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Ривица вверх и вниз по течению на протяжении 300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Волчина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в районе деревни Ручки местечко Лагуны;</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места впадения Дедова ручья вверх и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Огрызковские староречья от устья реки Кеза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Молога (Максатихинский район): от устья реки Топалка вверх и вниз по течению на протяжении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Могоча (Молоковский район): вся акватория площадью 400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(Молоковский район): вся акватория площадью 300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(Молоковский район): от местечка "Белое озерко" вверх и вниз по течению 1000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Тудовка (Молоковский район): у поселка Молодой Туд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Орлова лука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Огороды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Близна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Барутинская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деревни Заречье (дальнего)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плес Весцо площадью 500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плес Величко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Картунская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Ореховня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Дударня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Коренишная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лука Теменка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реки Серемуха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от деревни Панюки до реки Селижаровка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устье реки Осницкая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Селигер (Осташковский район): залив у деревни Заборки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Сиг (Осташковский район): Семенова лука площадью 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место впадения реки Волга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лука Палихинская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залив у деревни Высокое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Стерж (Осташковский район): устье реки Морщиха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залив у деревни Старое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у деревни Головкино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лука Косицкая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лука Бронижа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у деревни Ширково (Ширковский межток)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Торговская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Вселуг (Пеновский район): заводь Подледье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Пено (Пеновский район): лука Гришинская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Пено (Пеновский район): лука Кстинская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устье реки Жукопа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залив в районе деревни Выползово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(Пеновский район): залив Пелесица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район деревни Ильгощи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район деревни Медведиха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Ивица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Городня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Шуйка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Кушалка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Медведица (Рамешковский район): устье реки Каменка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Ивица (Рамешковский район): от деревни Зубцово до деревни Устюга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Ивица (Рамешковский район): район деревни Рождество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села Кушалино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деревни Проказово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Кушалка (Рамешковский район): район деревни Ведное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Шуйка (Рамешковский район): от устья вверх до автодорожного моста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(Рамешковский район): район деревни Остров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Великое (Рамешковский район): район деревни Заречье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Светлое (Рамешковский район): по мелководным заросшим берегам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Глухое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Щучье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Святое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Глубокое (Рамешковский район): по мелководным заросшим берегам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Конечное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Кокша,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jc w:val="both"/>
              <w:rPr/>
            </w:pPr>
            <w:r>
              <w:rPr/>
              <w:t>река Волга (Ржевский район): устье реки Малая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Большая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Тудовка,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Сишка,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(Ржевский район): устье реки Лоча,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Тудовка (Ржевский район): у деревни Зайцево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Вазузское водохранилище (Ржевский район): у деревни Хвостово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Ратыня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Радуга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Мелеча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Вязовенка площадью 150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устье реки Дедуха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Лягушатник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Бутонь площадью 70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устье реки Леменка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Бойня площадью 120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Волго (Селижаровский район): залив Дубенка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(Селижаровский район): у деревни Скакулино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(Селижаровский район): у деревни Захарово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Дягунино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Юрьево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 деревни Спас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устье реки Старчонка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Волга (Старицкий район): устье реки Иружа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Денежное (Старицкий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от устья вверх до деревни Марьино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Терешкино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Андрианово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Логовежь (Торжокский район): район деревни Климово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устье реки Логовежь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Паника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Внуково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 деревни Прутенка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Тверца (Торжокский район): устье реки Жаленка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Осуга (Торжокский район): от устья реки Таложенка до деревни Пятница-Плот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от деревни Китово до деревни Корытниково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от деревни Осташково до деревни Трубино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устье реки Гашлинка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Поведь (Торжокский район): район деревни Глухово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деревни Стружня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деревни Матюково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Рачайна (Торжокский район): район села Князево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район поселка Высокое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район деревни Зеленцино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Тьма (Торжокский район): устье реки Ольшанка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Райчона (Торжокский район): от устья вверх 500 м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Райчона (Торжокский район): район деревни Березки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Таложенка (Торжокский район): район деревни Таложня у плотины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Шостка (Торжокский район): район деревни Хребтово площадью 0,35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Шостка (Торжокский район): район деревни Тредубье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устье реки Обша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Заликовье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залив "Верхний плав" площадью 8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залив в районе деревни Шалаи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Кудинское-Кудинец (Торопецкий район): устье реки Торопа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район деревни Гришино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Наговье (Торопецкий район): залив в районе деревни Остров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плесо в районе деревни Барлово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плесо в районе острова "Дед и Баба"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Сельское (Торопецкий район): устье реки Торопа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залив в районе Торопецкого маслосырзавода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устье реки Толоконка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Соломено (Торопецкий район): устье реки Торопа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река Торопа (Торопецкий район): заливы по берегам реки в районе деревни Бридино;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Яссы (Торопецкий район): залив в районе деревни Селище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Дягилевская лука, прибрежная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вся акватория залива Масляник;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Кубыча (Удомльский район): устье ручья Тиновец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Гоголевская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Белка,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Ханевская,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лука Березно,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Кезадра (Удомльский район): устье реки Кеза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Ново-Еремковское (Удомльский район): льнозаводская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Ново-Еремковское (Удомльский район): Вороненский ручей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Мишиневская лука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лука "Артемиха"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залив "под кладбище"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Песьво (Удомльский район): залив "Рыжанов хутор"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лука "Кривуха"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"Околовский"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"Гарусиха"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"Под большую сосну"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залив "Слободский"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Удомля (Удомльский район): 50 м от уреза воды вглубь озера вокруг острова "Рябинник";</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Ульстим (Удомльский район): Захаровская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залив у урочища "Новая жизни"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залив "Глазачи"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лука "У Наденки"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Маги (Удомльский район): устье реки Грибенской;</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устье реки Тихомандрица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устье реки Черный Поток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"Большие плеши Белоховские"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"Белоховская плавь"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Наволок (Удомльский район): залив в районе деревни Курово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устье реки Волчина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место впадения в озеро и истока из него реки Волчина;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Дягилевская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Рогозно (Удомльский район): заводь Остриха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лука в районе деревни Лука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"Болота"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Шлино (Фировский район): остров "Судачий"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Бойно (Андреапольский район): район деревни Литвиново (северный берег) площадью 1 га;</w:t>
            </w:r>
          </w:p>
        </w:tc>
      </w:tr>
      <w:tr>
        <w:trPr/>
        <w:tc>
          <w:tcPr>
            <w:tcW w:w="9652"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left="0" w:hanging="0"/>
              <w:outlineLvl w:val="2"/>
              <w:rPr/>
            </w:pPr>
            <w:r>
              <w:rPr/>
              <w:t>Ярославская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Угличское водохранилище: от уреза воды в период весеннего половодья на ширину 500 м по правому берегу от границы с Тверской областью до деревни Гребенево;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Угличское водохранилище: от уреза воды на ширину 500 м вглубь водоема по левому берегу от границы с Тверской областью до административной границы деревни Прилуки;</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421">
              <w:r>
                <w:rPr>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правому берегу от административной границы деревни Модявино Угличского района до административной границы села Охотино Мышкинского района, включая реки Юхоть и Улейма;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2">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3">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правому берегу Волжского отрога от поселка Юхоть Мышкинского района до деревни Высоки Рыбинского района;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правому берегу от точки с координатами 58°05,01' с.ш., 38°19,172' в.д. до административной границы деревни Могильца Рыбинского района;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4">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5">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левому берегу от деревни Налуцкое Угличского района, включая Спирковский залив до села Поводнево;</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левому берегу от административной границы города Мышкин до деревни Зиновская Мышкинского района;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6">
              <w:r>
                <w:rPr>
                  <w:color w:val="0000FF"/>
                </w:rPr>
                <w:t>Приказа</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Рыбинское водохранилище: от уреза воды на ширину 500 м вглубь водоема по юго-западному побережью от административной границы села Сменцево до реки Сить, включая притоки: реки Сутка, Ильд, Чеснава, Кудаша, Сить (кроме участка по левому берегу реки Сить от автодорожного моста вниз по течению протяженностью 3 км);</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27">
              <w:r>
                <w:rPr>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8">
              <w:r>
                <w:rPr>
                  <w:color w:val="0000FF"/>
                </w:rPr>
                <w:t>Приказ</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tcPr>
          <w:p>
            <w:pPr>
              <w:pStyle w:val="ConsPlusNormal"/>
              <w:rPr/>
            </w:pPr>
            <w:r>
              <w:rPr/>
              <w:t xml:space="preserve">Позиция исключена. - </w:t>
            </w:r>
            <w:hyperlink r:id="rId429">
              <w:r>
                <w:rPr>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юго-западному побережью от устья реки Сить до реки Себла,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деревни Милюшино;</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Рожновского мыса, включая все ручьи и мелкие речки;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деревни Григорово до деревни Гаютино, включая реки Согожа, Сога, Ухра, Керома, Ветха, Маткома, Конгора, Кештома;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Переборских шлюзов (по левому берегу) до Рожновского мыса;</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судоверфи до Легковского мыса;</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jc w:val="both"/>
              <w:rPr/>
            </w:pPr>
            <w:r>
              <w:rPr/>
              <w:t>Рыбинское водохранилище: от уреза воды на ширину 1000 м вглубь водоема вокруг островов:</w:t>
            </w:r>
          </w:p>
          <w:p>
            <w:pPr>
              <w:pStyle w:val="ConsPlusNormal"/>
              <w:jc w:val="both"/>
              <w:rPr/>
            </w:pPr>
            <w:r>
              <w:rPr/>
              <w:t>- Святовский Мох;</w:t>
            </w:r>
          </w:p>
          <w:p>
            <w:pPr>
              <w:pStyle w:val="ConsPlusNormal"/>
              <w:jc w:val="both"/>
              <w:rPr/>
            </w:pPr>
            <w:r>
              <w:rPr/>
              <w:t>- остров напротив Центрального мыса (с границами от точки с координатами 58°25' с.ш., 38°11' в.д., далее до точки с координатами 58°25' с.ш., 38°10' в.д., далее до точки с координатами 58°27,895' с.ш., 38°06,929' в.д., далее до точки с координатами 58°28,861' с.ш., 38°11,002' в.д., далее до точки с координатами 58°26,114' с.ш., 38°13,224' в.д.);</w:t>
            </w:r>
          </w:p>
          <w:p>
            <w:pPr>
              <w:pStyle w:val="ConsPlusNormal"/>
              <w:jc w:val="both"/>
              <w:rPr/>
            </w:pPr>
            <w:r>
              <w:rPr/>
              <w:t>- остров напротив деревни Бабино Пошехонского района (с границами от точки с координатами 58°35,985' с.ш., 38°30,085' в.д., далее до точки с координатами 58°34,697' с.ш., 38°30,682' в.д., далее до точки с координатами 58°33,451' с.ш., 38°34,184' в.д., далее до точки с координатами 58°35,448' с.ш., 38°31,877' в.д.);</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(введено </w:t>
            </w:r>
            <w:hyperlink r:id="rId430">
              <w:r>
                <w:rPr>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Солоница от устья вверх до озера Никольское, озеро Никольское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Черная от устья вверх до озера Чистое, озеро Чистое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Уваровские разливы от уреза воды в период весеннего половодья на ширину 100 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Сезема с Сеземовским разливом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река Соть на всем протяжении; река Прость с Шигинским полоем;</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реки: Касть, Вопша, Великая, Сорока, Туношенка, Шиголость, Ить;</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Горьковское водохранилище: вокруг островов Богоявленский, Норский, Савинский, Туношенский, Ульковский, Городищенский, Овсянниковский, Большесольский, включая залив у острова (от точки с координатами 57°42,664' с.ш., 40°19,193' в.д. и точки с координатами 57°42,662' с.ш., 40°19,649' в.д. до точки в устье залива с координатами 57°42,353' с.ш., 40°19,868' в.д.), на ширину 100 м вглубь основного русла и всей акватории проток (воложек) и заливов;</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31">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Горьковское водохранилище: Костромские разливы в пределах Ярославской области на всей акватории;</w:t>
            </w:r>
          </w:p>
        </w:tc>
      </w:tr>
      <w:tr>
        <w:trPr/>
        <w:tc>
          <w:tcPr>
            <w:tcW w:w="2622" w:type="dxa"/>
            <w:tcBorders>
              <w:top w:val="single" w:sz="4" w:space="0" w:color="000000"/>
              <w:left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right w:val="single" w:sz="4" w:space="0" w:color="000000"/>
            </w:tcBorders>
          </w:tcPr>
          <w:p>
            <w:pPr>
              <w:pStyle w:val="ConsPlusNormal"/>
              <w:rPr/>
            </w:pPr>
            <w:r>
              <w:rPr/>
              <w:t>Горьковское водохранилище: река Которосль от места слияния рек Устье и Векса до устья реки Пахма;</w:t>
            </w:r>
          </w:p>
        </w:tc>
      </w:tr>
      <w:tr>
        <w:trPr/>
        <w:tc>
          <w:tcPr>
            <w:tcW w:w="9652" w:type="dxa"/>
            <w:gridSpan w:val="2"/>
            <w:tcBorders>
              <w:left w:val="single" w:sz="4" w:space="0" w:color="000000"/>
              <w:bottom w:val="single" w:sz="4" w:space="0" w:color="000000"/>
              <w:right w:val="single" w:sz="4" w:space="0" w:color="000000"/>
            </w:tcBorders>
          </w:tcPr>
          <w:p>
            <w:pPr>
              <w:pStyle w:val="ConsPlusNormal"/>
              <w:jc w:val="both"/>
              <w:rPr/>
            </w:pPr>
            <w:r>
              <w:rPr/>
              <w:t xml:space="preserve">(в ред. </w:t>
            </w:r>
            <w:hyperlink r:id="rId432">
              <w:r>
                <w:rPr>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tcPr>
          <w:p>
            <w:pPr>
              <w:pStyle w:val="ConsPlusNormal"/>
              <w:rPr/>
            </w:pPr>
            <w:r>
              <w:rPr/>
              <w:t>озеро Неро: на всей акватории.</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9c6a48"/>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9c6a4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9c6a48"/>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9c6a4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9c6a48"/>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9c6a48"/>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9c6a48"/>
    <w:pPr>
      <w:widowControl w:val="false"/>
      <w:suppressAutoHyphens w:val="tru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9c6a48"/>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BC2246F9064DED7505AAE56F314087A0B69A30A9B38736562B8465F8DF0D9474103C76B20065448D3C4C59C4BB4C369E127173380B6599B3FcDM" TargetMode="External"/><Relationship Id="rId4" Type="http://schemas.openxmlformats.org/officeDocument/2006/relationships/hyperlink" Target="consultantplus://offline/ref=8BC2246F9064DED7505AAE56F314087A0B68A4059639736562B8465F8DF0D9474103C76B20065448D3C4C59C4BB4C369E127173380B6599B3FcDM" TargetMode="External"/><Relationship Id="rId5" Type="http://schemas.openxmlformats.org/officeDocument/2006/relationships/hyperlink" Target="consultantplus://offline/ref=8BC2246F9064DED7505AAE56F314087A0B68AB009439736562B8465F8DF0D9474103C76B20065448D3C4C59C4BB4C369E127173380B6599B3FcDM" TargetMode="External"/><Relationship Id="rId6" Type="http://schemas.openxmlformats.org/officeDocument/2006/relationships/hyperlink" Target="consultantplus://offline/ref=8BC2246F9064DED7505AAE56F314087A0863A000903F736562B8465F8DF0D9474103C76B20065448D3C4C59C4BB4C369E127173380B6599B3FcDM" TargetMode="External"/><Relationship Id="rId7" Type="http://schemas.openxmlformats.org/officeDocument/2006/relationships/hyperlink" Target="consultantplus://offline/ref=8BC2246F9064DED7505AAE56F314087A0868AB05903A736562B8465F8DF0D9474103C76B20065448D3C4C59C4BB4C369E127173380B6599B3FcDM" TargetMode="External"/><Relationship Id="rId8" Type="http://schemas.openxmlformats.org/officeDocument/2006/relationships/hyperlink" Target="consultantplus://offline/ref=8BC2246F9064DED7505AAE56F314087A0960A1079A38736562B8465F8DF0D9474103C76B20065448D3C4C59C4BB4C369E127173380B6599B3FcDM" TargetMode="External"/><Relationship Id="rId9" Type="http://schemas.openxmlformats.org/officeDocument/2006/relationships/hyperlink" Target="consultantplus://offline/ref=8BC2246F9064DED7505AAE56F314087A0962A30A903E736562B8465F8DF0D9474103C76B20065448D3C4C59C4BB4C369E127173380B6599B3FcDM" TargetMode="External"/><Relationship Id="rId10" Type="http://schemas.openxmlformats.org/officeDocument/2006/relationships/hyperlink" Target="consultantplus://offline/ref=8BC2246F9064DED7505AAE56F314087A0963AA029A37736562B8465F8DF0D9474103C76B2006504AD3C4C59C4BB4C369E127173380B6599B3FcDM" TargetMode="External"/><Relationship Id="rId11" Type="http://schemas.openxmlformats.org/officeDocument/2006/relationships/hyperlink" Target="consultantplus://offline/ref=8BC2246F9064DED7505AAE56F314087A0963A40A903C736562B8465F8DF0D9474103C76B210E5F1C848BC4C00EE9D068EA2715309C3Bc4M" TargetMode="External"/><Relationship Id="rId12" Type="http://schemas.openxmlformats.org/officeDocument/2006/relationships/hyperlink" Target="consultantplus://offline/ref=8BC2246F9064DED7505AAE56F314087A0B69A30A9B38736562B8465F8DF0D9474103C76B20065448D3C4C59C4BB4C369E127173380B6599B3FcDM" TargetMode="External"/><Relationship Id="rId13" Type="http://schemas.openxmlformats.org/officeDocument/2006/relationships/hyperlink" Target="consultantplus://offline/ref=8BC2246F9064DED7505AAE56F314087A0B68A4059639736562B8465F8DF0D9474103C76B20065448D3C4C59C4BB4C369E127173380B6599B3FcDM" TargetMode="External"/><Relationship Id="rId14" Type="http://schemas.openxmlformats.org/officeDocument/2006/relationships/hyperlink" Target="consultantplus://offline/ref=8BC2246F9064DED7505AAE56F314087A0B68AB009439736562B8465F8DF0D9474103C76B20065448D3C4C59C4BB4C369E127173380B6599B3FcDM" TargetMode="External"/><Relationship Id="rId15" Type="http://schemas.openxmlformats.org/officeDocument/2006/relationships/hyperlink" Target="consultantplus://offline/ref=8BC2246F9064DED7505AAE56F314087A0863A000903F736562B8465F8DF0D9474103C76B20065448D3C4C59C4BB4C369E127173380B6599B3FcDM" TargetMode="External"/><Relationship Id="rId16" Type="http://schemas.openxmlformats.org/officeDocument/2006/relationships/hyperlink" Target="consultantplus://offline/ref=8BC2246F9064DED7505AAE56F314087A0868AB05903A736562B8465F8DF0D9474103C76B20065448D3C4C59C4BB4C369E127173380B6599B3FcDM" TargetMode="External"/><Relationship Id="rId17" Type="http://schemas.openxmlformats.org/officeDocument/2006/relationships/hyperlink" Target="consultantplus://offline/ref=8BC2246F9064DED7505AAE56F314087A0960A1079A38736562B8465F8DF0D9474103C76B20065448D3C4C59C4BB4C369E127173380B6599B3FcDM" TargetMode="External"/><Relationship Id="rId18" Type="http://schemas.openxmlformats.org/officeDocument/2006/relationships/hyperlink" Target="consultantplus://offline/ref=8BC2246F9064DED7505AAE56F314087A0962A30A903E736562B8465F8DF0D9474103C76B20065448D3C4C59C4BB4C369E127173380B6599B3FcDM" TargetMode="External"/><Relationship Id="rId19" Type="http://schemas.openxmlformats.org/officeDocument/2006/relationships/hyperlink" Target="consultantplus://offline/ref=8BC2246F9064DED7505AAE56F314087A0960A1079A38736562B8465F8DF0D9474103C76B20065449D4C4C59C4BB4C369E127173380B6599B3FcDM" TargetMode="External"/><Relationship Id="rId20" Type="http://schemas.openxmlformats.org/officeDocument/2006/relationships/hyperlink" Target="consultantplus://offline/ref=8BC2246F9064DED7505AAE56F314087A0B68AB009439736562B8465F8DF0D9474103C76B20065449D5C4C59C4BB4C369E127173380B6599B3FcDM" TargetMode="External"/><Relationship Id="rId21" Type="http://schemas.openxmlformats.org/officeDocument/2006/relationships/hyperlink" Target="consultantplus://offline/ref=8BC2246F9064DED7505AAE56F314087A0868AB05903A736562B8465F8DF0D9474103C76B20065449D5C4C59C4BB4C369E127173380B6599B3FcDM" TargetMode="External"/><Relationship Id="rId22" Type="http://schemas.openxmlformats.org/officeDocument/2006/relationships/hyperlink" Target="consultantplus://offline/ref=8BC2246F9064DED7505AAE56F314087A0963AA029A37736562B8465F8DF0D9474103C76B2006544CDCC4C59C4BB4C369E127173380B6599B3FcDM" TargetMode="External"/><Relationship Id="rId23" Type="http://schemas.openxmlformats.org/officeDocument/2006/relationships/hyperlink" Target="consultantplus://offline/ref=8BC2246F9064DED7505AAE56F314087A0963AA029A37736562B8465F8DF0D9474103C76B2006554DD2C4C59C4BB4C369E127173380B6599B3FcDM" TargetMode="External"/><Relationship Id="rId24" Type="http://schemas.openxmlformats.org/officeDocument/2006/relationships/hyperlink" Target="consultantplus://offline/ref=8BC2246F9064DED7505AAE56F314087A0963AA029A37736562B8465F8DF0D94753039F67210E4A48D6D193CD0D3Ec1M" TargetMode="External"/><Relationship Id="rId25" Type="http://schemas.openxmlformats.org/officeDocument/2006/relationships/hyperlink" Target="consultantplus://offline/ref=8BC2246F9064DED7505AAE56F314087A0963AA029A37736562B8465F8DF0D9474103C76B240F5F1C848BC4C00EE9D068EA2715309C3Bc4M" TargetMode="External"/><Relationship Id="rId26" Type="http://schemas.openxmlformats.org/officeDocument/2006/relationships/hyperlink" Target="consultantplus://offline/ref=8BC2246F9064DED7505AAE56F314087A0963AA029A37736562B8465F8DF0D9474103C76B2006514ADCC4C59C4BB4C369E127173380B6599B3FcDM" TargetMode="External"/><Relationship Id="rId27" Type="http://schemas.openxmlformats.org/officeDocument/2006/relationships/hyperlink" Target="consultantplus://offline/ref=8BC2246F9064DED7505AAE56F314087A0963AA029A37736562B8465F8DF0D9474103C76B20065549D7C4C59C4BB4C369E127173380B6599B3FcDM" TargetMode="External"/><Relationship Id="rId28" Type="http://schemas.openxmlformats.org/officeDocument/2006/relationships/hyperlink" Target="consultantplus://offline/ref=8BC2246F9064DED7505AAE56F314087A0864A40B93352E6F6AE14A5D8AFF8650464ACB6A2006554CDE9BC0895AECCF60F739142E9CB45B39c9M" TargetMode="External"/><Relationship Id="rId29" Type="http://schemas.openxmlformats.org/officeDocument/2006/relationships/hyperlink" Target="consultantplus://offline/ref=8BC2246F9064DED7505AAE56F314087A0961A200933A736562B8465F8DF0D9474103C76B20065449D4C4C59C4BB4C369E127173380B6599B3FcDM" TargetMode="External"/><Relationship Id="rId30" Type="http://schemas.openxmlformats.org/officeDocument/2006/relationships/hyperlink" Target="consultantplus://offline/ref=8BC2246F9064DED7505AAE56F314087A0863A000903F736562B8465F8DF0D9474103C76B20065449D5C4C59C4BB4C369E127173380B6599B3FcDM" TargetMode="External"/><Relationship Id="rId31" Type="http://schemas.openxmlformats.org/officeDocument/2006/relationships/hyperlink" Target="consultantplus://offline/ref=8BC2246F9064DED7505AAE56F314087A0960A1079A38736562B8465F8DF0D9474103C76B2006534BD7C4C59C4BB4C369E127173380B6599B3FcDM" TargetMode="External"/><Relationship Id="rId32" Type="http://schemas.openxmlformats.org/officeDocument/2006/relationships/hyperlink" Target="consultantplus://offline/ref=8BC2246F9064DED7505AAE56F314087A0B68A4059639736562B8465F8DF0D9474103C76B20065449D5C4C59C4BB4C369E127173380B6599B3FcDM" TargetMode="External"/><Relationship Id="rId33" Type="http://schemas.openxmlformats.org/officeDocument/2006/relationships/hyperlink" Target="consultantplus://offline/ref=8BC2246F9064DED7505AAE56F314087A0960A1079A38736562B8465F8DF0D9474103C76B2006534BD7C4C59C4BB4C369E127173380B6599B3FcDM" TargetMode="External"/><Relationship Id="rId34" Type="http://schemas.openxmlformats.org/officeDocument/2006/relationships/hyperlink" Target="consultantplus://offline/ref=8BC2246F9064DED7505AAE56F314087A0960A1079A38736562B8465F8DF0D9474103C76B2006534BD7C4C59C4BB4C369E127173380B6599B3FcDM" TargetMode="External"/><Relationship Id="rId35" Type="http://schemas.openxmlformats.org/officeDocument/2006/relationships/hyperlink" Target="consultantplus://offline/ref=8BC2246F9064DED7505AAE56F314087A0960A20B923E736562B8465F8DF0D9474103C76B20065448D0C4C59C4BB4C369E127173380B6599B3FcDM" TargetMode="External"/><Relationship Id="rId36" Type="http://schemas.openxmlformats.org/officeDocument/2006/relationships/hyperlink" Target="consultantplus://offline/ref=8BC2246F9064DED7505AAE56F314087A0960A1079A38736562B8465F8DF0D9474103C76B2006534BD7C4C59C4BB4C369E127173380B6599B3FcDM" TargetMode="External"/><Relationship Id="rId37" Type="http://schemas.openxmlformats.org/officeDocument/2006/relationships/hyperlink" Target="consultantplus://offline/ref=8BC2246F9064DED7505AAE56F314087A0960A1079A38736562B8465F8DF0D9474103C76B2006534BD7C4C59C4BB4C369E127173380B6599B3FcDM" TargetMode="External"/><Relationship Id="rId38" Type="http://schemas.openxmlformats.org/officeDocument/2006/relationships/hyperlink" Target="consultantplus://offline/ref=8BC2246F9064DED7505AAE56F314087A0960A1079A38736562B8465F8DF0D9474103C76B2006534BD7C4C59C4BB4C369E127173380B6599B3FcDM" TargetMode="External"/><Relationship Id="rId39" Type="http://schemas.openxmlformats.org/officeDocument/2006/relationships/hyperlink" Target="consultantplus://offline/ref=8BC2246F9064DED7505AAE56F314087A0861A00A9A3A736562B8465F8DF0D94753039F67210E4A48D6D193CD0D3Ec1M" TargetMode="External"/><Relationship Id="rId40" Type="http://schemas.openxmlformats.org/officeDocument/2006/relationships/hyperlink" Target="consultantplus://offline/ref=8BC2246F9064DED7505AAE56F314087A0963AA029A37736562B8465F8DF0D9474103C76B20065549D7C4C59C4BB4C369E127173380B6599B3FcDM" TargetMode="External"/><Relationship Id="rId41" Type="http://schemas.openxmlformats.org/officeDocument/2006/relationships/hyperlink" Target="consultantplus://offline/ref=8BC2246F9064DED7505AAE56F314087A0965A504953A736562B8465F8DF0D94753039F67210E4A48D6D193CD0D3Ec1M" TargetMode="External"/><Relationship Id="rId42" Type="http://schemas.openxmlformats.org/officeDocument/2006/relationships/hyperlink" Target="consultantplus://offline/ref=8BC2246F9064DED7505AAE56F314087A0962A30B913E736562B8465F8DF0D94753039F67210E4A48D6D193CD0D3Ec1M" TargetMode="External"/><Relationship Id="rId43" Type="http://schemas.openxmlformats.org/officeDocument/2006/relationships/hyperlink" Target="consultantplus://offline/ref=8BC2246F9064DED7505AAE56F314087A0965A504953A736562B8465F8DF0D9474103C76B2006544BD2C4C59C4BB4C369E127173380B6599B3FcDM" TargetMode="External"/><Relationship Id="rId44" Type="http://schemas.openxmlformats.org/officeDocument/2006/relationships/hyperlink" Target="consultantplus://offline/ref=8BC2246F9064DED7505AAE56F314087A0965A504953A736562B8465F8DF0D9474103C76F260D0019919A9CCC07FFCE6BF73B173239cEM" TargetMode="External"/><Relationship Id="rId45" Type="http://schemas.openxmlformats.org/officeDocument/2006/relationships/hyperlink" Target="consultantplus://offline/ref=8BC2246F9064DED7505AAE56F314087A0965A504953A736562B8465F8DF0D9474103C76C240D0019919A9CCC07FFCE6BF73B173239cEM" TargetMode="External"/><Relationship Id="rId46" Type="http://schemas.openxmlformats.org/officeDocument/2006/relationships/hyperlink" Target="consultantplus://offline/ref=8BC2246F9064DED7505AAE56F314087A0962A30B913E736562B8465F8DF0D9474103C763280D0019919A9CCC07FFCE6BF73B173239cEM" TargetMode="External"/><Relationship Id="rId47" Type="http://schemas.openxmlformats.org/officeDocument/2006/relationships/hyperlink" Target="consultantplus://offline/ref=8BC2246F9064DED7505AAE56F314087A0267A3049868246733ED485A85A091570F46CA6A20045143819ED59802E0C676E93A09329EB635c9M" TargetMode="External"/><Relationship Id="rId48" Type="http://schemas.openxmlformats.org/officeDocument/2006/relationships/hyperlink" Target="consultantplus://offline/ref=8BC2246F9064DED7505AAE56F314087A0B62A500923F736562B8465F8DF0D9474103C76B20065449D5C4C59C4BB4C369E127173380B6599B3FcDM" TargetMode="External"/><Relationship Id="rId49" Type="http://schemas.openxmlformats.org/officeDocument/2006/relationships/hyperlink" Target="consultantplus://offline/ref=8BC2246F9064DED7505AAE56F314087A0960A1079A38736562B8465F8DF0D9474103C76B2006534BD7C4C59C4BB4C369E127173380B6599B3FcDM" TargetMode="External"/><Relationship Id="rId50" Type="http://schemas.openxmlformats.org/officeDocument/2006/relationships/hyperlink" Target="consultantplus://offline/ref=8BC2246F9064DED7505AAE56F314087A0965A504953A736562B8465F8DF0D9474103C76B20065648D3C4C59C4BB4C369E127173380B6599B3FcDM" TargetMode="External"/><Relationship Id="rId51" Type="http://schemas.openxmlformats.org/officeDocument/2006/relationships/hyperlink" Target="consultantplus://offline/ref=8BC2246F9064DED7505AAE56F314087A0861A4009236736562B8465F8DF0D94753039F67210E4A48D6D193CD0D3Ec1M" TargetMode="External"/><Relationship Id="rId52" Type="http://schemas.openxmlformats.org/officeDocument/2006/relationships/hyperlink" Target="consultantplus://offline/ref=8BC2246F9064DED7505AAE56F314087A0960A1079A38736562B8465F8DF0D9474103C76B2006534BD7C4C59C4BB4C369E127173380B6599B3FcDM" TargetMode="External"/><Relationship Id="rId53" Type="http://schemas.openxmlformats.org/officeDocument/2006/relationships/hyperlink" Target="consultantplus://offline/ref=8BC2246F9064DED7505AAE56F314087A0960A1079A38736562B8465F8DF0D9474103C76B2006534BD7C4C59C4BB4C369E127173380B6599B3FcDM" TargetMode="External"/><Relationship Id="rId54" Type="http://schemas.openxmlformats.org/officeDocument/2006/relationships/hyperlink" Target="consultantplus://offline/ref=8BC2246F9064DED7505AAE56F314087A0960A1079A38736562B8465F8DF0D9474103C76B2006534BD7C4C59C4BB4C369E127173380B6599B3FcDM" TargetMode="External"/><Relationship Id="rId55" Type="http://schemas.openxmlformats.org/officeDocument/2006/relationships/hyperlink" Target="consultantplus://offline/ref=8BC2246F9064DED7505AAE56F314087A0960A1079A38736562B8465F8DF0D9474103C76B20065449D7C4C59C4BB4C369E127173380B6599B3FcDM" TargetMode="External"/><Relationship Id="rId56" Type="http://schemas.openxmlformats.org/officeDocument/2006/relationships/hyperlink" Target="consultantplus://offline/ref=8BC2246F9064DED7505AAE56F314087A0863A000903F736562B8465F8DF0D9474103C76B20065449D7C4C59C4BB4C369E127173380B6599B3FcDM" TargetMode="External"/><Relationship Id="rId57" Type="http://schemas.openxmlformats.org/officeDocument/2006/relationships/hyperlink" Target="consultantplus://offline/ref=8BC2246F9064DED7505AAE56F314087A0B68A4059639736562B8465F8DF0D9474103C76B20065449D7C4C59C4BB4C369E127173380B6599B3FcDM" TargetMode="External"/><Relationship Id="rId58" Type="http://schemas.openxmlformats.org/officeDocument/2006/relationships/hyperlink" Target="consultantplus://offline/ref=8BC2246F9064DED7505AAE56F314087A0960A1079A38736562B8465F8DF0D9474103C76B2006534BD7C4C59C4BB4C369E127173380B6599B3FcDM" TargetMode="External"/><Relationship Id="rId59" Type="http://schemas.openxmlformats.org/officeDocument/2006/relationships/hyperlink" Target="consultantplus://offline/ref=8BC2246F9064DED7505AAE56F314087A0965A504953A736562B8465F8DF0D9474103C76B2006544ED4C4C59C4BB4C369E127173380B6599B3FcDM" TargetMode="External"/><Relationship Id="rId60" Type="http://schemas.openxmlformats.org/officeDocument/2006/relationships/hyperlink" Target="consultantplus://offline/ref=8BC2246F9064DED7505AAE56F314087A0B68A4059639736562B8465F8DF0D9474103C76B20065449DDC4C59C4BB4C369E127173380B6599B3FcDM" TargetMode="External"/><Relationship Id="rId61" Type="http://schemas.openxmlformats.org/officeDocument/2006/relationships/hyperlink" Target="consultantplus://offline/ref=8BC2246F9064DED7505AAE56F314087A0960A1079A38736562B8465F8DF0D9474103C76B2006534BD7C4C59C4BB4C369E127173380B6599B3FcDM" TargetMode="External"/><Relationship Id="rId62" Type="http://schemas.openxmlformats.org/officeDocument/2006/relationships/hyperlink" Target="consultantplus://offline/ref=8BC2246F9064DED7505AAE56F314087A0868AB05903A736562B8465F8DF0D9474103C76B20065449D6C4C59C4BB4C369E127173380B6599B3FcDM" TargetMode="External"/><Relationship Id="rId63" Type="http://schemas.openxmlformats.org/officeDocument/2006/relationships/hyperlink" Target="consultantplus://offline/ref=8BC2246F9064DED7505AAE56F314087A0863A000903F736562B8465F8DF0D9474103C76B20065449D6C4C59C4BB4C369E127173380B6599B3FcDM" TargetMode="External"/><Relationship Id="rId64" Type="http://schemas.openxmlformats.org/officeDocument/2006/relationships/hyperlink" Target="consultantplus://offline/ref=8BC2246F9064DED7505AAE56F314087A0863A000903F736562B8465F8DF0D9474103C76B20065449D0C4C59C4BB4C369E127173380B6599B3FcDM" TargetMode="External"/><Relationship Id="rId65" Type="http://schemas.openxmlformats.org/officeDocument/2006/relationships/hyperlink" Target="consultantplus://offline/ref=8BC2246F9064DED7505AAE56F314087A0960A1079A38736562B8465F8DF0D9474103C76B20065449D1C4C59C4BB4C369E127173380B6599B3FcDM" TargetMode="External"/><Relationship Id="rId66" Type="http://schemas.openxmlformats.org/officeDocument/2006/relationships/hyperlink" Target="consultantplus://offline/ref=8BC2246F9064DED7505AAE56F314087A0960A1079A38736562B8465F8DF0D9474103C76B2006534BD7C4C59C4BB4C369E127173380B6599B3FcDM" TargetMode="External"/><Relationship Id="rId67" Type="http://schemas.openxmlformats.org/officeDocument/2006/relationships/hyperlink" Target="consultantplus://offline/ref=8BC2246F9064DED7505AAE56F314087A0863A000903F736562B8465F8DF0D9474103C76B20065449D2C4C59C4BB4C369E127173380B6599B3FcDM" TargetMode="External"/><Relationship Id="rId68" Type="http://schemas.openxmlformats.org/officeDocument/2006/relationships/hyperlink" Target="consultantplus://offline/ref=8BC2246F9064DED7505AAE56F314087A0863A000903F736562B8465F8DF0D9474103C76B20065449DDC4C59C4BB4C369E127173380B6599B3FcDM" TargetMode="External"/><Relationship Id="rId69" Type="http://schemas.openxmlformats.org/officeDocument/2006/relationships/hyperlink" Target="consultantplus://offline/ref=8BC2246F9064DED7505AAE56F314087A0960A1079A38736562B8465F8DF0D9474103C76B2006534BD7C4C59C4BB4C369E127173380B6599B3FcDM" TargetMode="External"/><Relationship Id="rId70" Type="http://schemas.openxmlformats.org/officeDocument/2006/relationships/hyperlink" Target="consultantplus://offline/ref=8BC2246F9064DED7505AAE56F314087A0B68AB009439736562B8465F8DF0D9474103C76B20065449D6C4C59C4BB4C369E127173380B6599B3FcDM" TargetMode="External"/><Relationship Id="rId71" Type="http://schemas.openxmlformats.org/officeDocument/2006/relationships/hyperlink" Target="consultantplus://offline/ref=8BC2246F9064DED7505AAE56F314087A0B68A4059639736562B8465F8DF0D9474103C76B20065449DCC4C59C4BB4C369E127173380B6599B3FcDM" TargetMode="External"/><Relationship Id="rId72" Type="http://schemas.openxmlformats.org/officeDocument/2006/relationships/hyperlink" Target="consultantplus://offline/ref=8BC2246F9064DED7505AAE56F314087A0960A1079A38736562B8465F8DF0D9474103C76B2006534BD7C4C59C4BB4C369E127173380B6599B3FcDM" TargetMode="External"/><Relationship Id="rId73" Type="http://schemas.openxmlformats.org/officeDocument/2006/relationships/hyperlink" Target="consultantplus://offline/ref=8BC2246F9064DED7505AAE56F314087A0960A1079A38736562B8465F8DF0D9474103C76B2006534BD7C4C59C4BB4C369E127173380B6599B3FcDM" TargetMode="External"/><Relationship Id="rId74" Type="http://schemas.openxmlformats.org/officeDocument/2006/relationships/hyperlink" Target="consultantplus://offline/ref=8BC2246F9064DED7505AAE56F314087A0B68AB009439736562B8465F8DF0D9474103C76B20065449D2C4C59C4BB4C369E127173380B6599B3FcDM" TargetMode="External"/><Relationship Id="rId75" Type="http://schemas.openxmlformats.org/officeDocument/2006/relationships/hyperlink" Target="consultantplus://offline/ref=8BC2246F9064DED7505AAE56F314087A0863A000903F736562B8465F8DF0D9474103C76B2006544AD4C4C59C4BB4C369E127173380B6599B3FcDM" TargetMode="External"/><Relationship Id="rId76" Type="http://schemas.openxmlformats.org/officeDocument/2006/relationships/hyperlink" Target="consultantplus://offline/ref=8BC2246F9064DED7505AAE56F314087A0960A1079A38736562B8465F8DF0D9474103C76B2006534BD7C4C59C4BB4C369E127173380B6599B3FcDM" TargetMode="External"/><Relationship Id="rId77" Type="http://schemas.openxmlformats.org/officeDocument/2006/relationships/hyperlink" Target="consultantplus://offline/ref=8BC2246F9064DED7505AAE56F314087A0B68AB009439736562B8465F8DF0D9474103C76B20065449DCC4C59C4BB4C369E127173380B6599B3FcDM" TargetMode="External"/><Relationship Id="rId78" Type="http://schemas.openxmlformats.org/officeDocument/2006/relationships/hyperlink" Target="consultantplus://offline/ref=8BC2246F9064DED7505AAE56F314087A0960A1079A38736562B8465F8DF0D9474103C76B2006534BD7C4C59C4BB4C369E127173380B6599B3FcDM" TargetMode="External"/><Relationship Id="rId79" Type="http://schemas.openxmlformats.org/officeDocument/2006/relationships/hyperlink" Target="consultantplus://offline/ref=8BC2246F9064DED7505AAE56F314087A0B68AB009439736562B8465F8DF0D9474103C76B2006544AD5C4C59C4BB4C369E127173380B6599B3FcDM" TargetMode="External"/><Relationship Id="rId80" Type="http://schemas.openxmlformats.org/officeDocument/2006/relationships/hyperlink" Target="consultantplus://offline/ref=8BC2246F9064DED7505AAE56F314087A0960A1079A38736562B8465F8DF0D9474103C76B2006534BD7C4C59C4BB4C369E127173380B6599B3FcDM" TargetMode="External"/><Relationship Id="rId81" Type="http://schemas.openxmlformats.org/officeDocument/2006/relationships/hyperlink" Target="consultantplus://offline/ref=8BC2246F9064DED7505AAE56F314087A0960A1079A38736562B8465F8DF0D9474103C76B2006534BD7C4C59C4BB4C369E127173380B6599B3FcDM" TargetMode="External"/><Relationship Id="rId82" Type="http://schemas.openxmlformats.org/officeDocument/2006/relationships/hyperlink" Target="consultantplus://offline/ref=8BC2246F9064DED7505AAE56F314087A0863A000903F736562B8465F8DF0D9474103C76B2006544AD6C4C59C4BB4C369E127173380B6599B3FcDM" TargetMode="External"/><Relationship Id="rId83" Type="http://schemas.openxmlformats.org/officeDocument/2006/relationships/hyperlink" Target="consultantplus://offline/ref=8BC2246F9064DED7505AAE56F314087A0863A000903F736562B8465F8DF0D9474103C76B2006544AD0C4C59C4BB4C369E127173380B6599B3FcDM" TargetMode="External"/><Relationship Id="rId84" Type="http://schemas.openxmlformats.org/officeDocument/2006/relationships/hyperlink" Target="consultantplus://offline/ref=8BC2246F9064DED7505AAE56F314087A0863A000903F736562B8465F8DF0D9474103C76B2006544AD3C4C59C4BB4C369E127173380B6599B3FcDM" TargetMode="External"/><Relationship Id="rId85" Type="http://schemas.openxmlformats.org/officeDocument/2006/relationships/hyperlink" Target="consultantplus://offline/ref=8BC2246F9064DED7505AAE56F314087A0960A1079A38736562B8465F8DF0D9474103C76B20065449D0C4C59C4BB4C369E127173380B6599B3FcDM" TargetMode="External"/><Relationship Id="rId86" Type="http://schemas.openxmlformats.org/officeDocument/2006/relationships/hyperlink" Target="consultantplus://offline/ref=8BC2246F9064DED7505AAE56F314087A0960A1079A38736562B8465F8DF0D9474103C76B20065449DDC4C59C4BB4C369E127173380B6599B3FcDM" TargetMode="External"/><Relationship Id="rId87" Type="http://schemas.openxmlformats.org/officeDocument/2006/relationships/hyperlink" Target="consultantplus://offline/ref=8BC2246F9064DED7505AAE56F314087A0960A1079A38736562B8465F8DF0D9474103C76B2006544AD5C4C59C4BB4C369E127173380B6599B3FcDM" TargetMode="External"/><Relationship Id="rId88" Type="http://schemas.openxmlformats.org/officeDocument/2006/relationships/hyperlink" Target="consultantplus://offline/ref=8BC2246F9064DED7505AAE56F314087A0960A1079A38736562B8465F8DF0D9474103C76B2006544AD7C4C59C4BB4C369E127173380B6599B3FcDM" TargetMode="External"/><Relationship Id="rId89" Type="http://schemas.openxmlformats.org/officeDocument/2006/relationships/hyperlink" Target="consultantplus://offline/ref=8BC2246F9064DED7505AAE56F314087A0960A1079A38736562B8465F8DF0D9474103C76B2006544ADCC4C59C4BB4C369E127173380B6599B3FcDM" TargetMode="External"/><Relationship Id="rId90" Type="http://schemas.openxmlformats.org/officeDocument/2006/relationships/hyperlink" Target="consultantplus://offline/ref=8BC2246F9064DED7505AAE56F314087A0960A1079A38736562B8465F8DF0D9474103C76B2006544ADCC4C59C4BB4C369E127173380B6599B3FcDM" TargetMode="External"/><Relationship Id="rId91" Type="http://schemas.openxmlformats.org/officeDocument/2006/relationships/hyperlink" Target="consultantplus://offline/ref=8BC2246F9064DED7505AAE56F314087A0960A1079A38736562B8465F8DF0D9474103C76B2006544BD5C4C59C4BB4C369E127173380B6599B3FcDM" TargetMode="External"/><Relationship Id="rId92" Type="http://schemas.openxmlformats.org/officeDocument/2006/relationships/hyperlink" Target="consultantplus://offline/ref=8BC2246F9064DED7505AAE56F314087A0960A1079A38736562B8465F8DF0D9474103C76B2006544BD6C4C59C4BB4C369E127173380B6599B3FcDM" TargetMode="External"/><Relationship Id="rId93" Type="http://schemas.openxmlformats.org/officeDocument/2006/relationships/hyperlink" Target="consultantplus://offline/ref=8BC2246F9064DED7505AAE56F314087A0B68AB009439736562B8465F8DF0D9474103C76B2006544BD4C4C59C4BB4C369E127173380B6599B3FcDM" TargetMode="External"/><Relationship Id="rId94" Type="http://schemas.openxmlformats.org/officeDocument/2006/relationships/hyperlink" Target="consultantplus://offline/ref=8BC2246F9064DED7505AAE56F314087A0B68AB009439736562B8465F8DF0D9474103C76B2006544BD6C4C59C4BB4C369E127173380B6599B3FcDM" TargetMode="External"/><Relationship Id="rId95" Type="http://schemas.openxmlformats.org/officeDocument/2006/relationships/hyperlink" Target="consultantplus://offline/ref=8BC2246F9064DED7505AAE56F314087A0960A1079A38736562B8465F8DF0D9474103C76B2006544CD0C4C59C4BB4C369E127173380B6599B3FcDM" TargetMode="External"/><Relationship Id="rId96" Type="http://schemas.openxmlformats.org/officeDocument/2006/relationships/hyperlink" Target="consultantplus://offline/ref=8BC2246F9064DED7505AAE56F314087A0960A1079A38736562B8465F8DF0D9474103C76B2006544CD2C4C59C4BB4C369E127173380B6599B3FcDM" TargetMode="External"/><Relationship Id="rId97" Type="http://schemas.openxmlformats.org/officeDocument/2006/relationships/hyperlink" Target="consultantplus://offline/ref=8BC2246F9064DED7505AAE56F314087A0960A1079A38736562B8465F8DF0D9474103C76B2006544CDDC4C59C4BB4C369E127173380B6599B3FcDM" TargetMode="External"/><Relationship Id="rId98" Type="http://schemas.openxmlformats.org/officeDocument/2006/relationships/hyperlink" Target="consultantplus://offline/ref=8BC2246F9064DED7505AAE56F314087A0960A1079A38736562B8465F8DF0D9474103C76B2006544CDCC4C59C4BB4C369E127173380B6599B3FcDM" TargetMode="External"/><Relationship Id="rId99" Type="http://schemas.openxmlformats.org/officeDocument/2006/relationships/hyperlink" Target="consultantplus://offline/ref=8BC2246F9064DED7505AAE56F314087A0960A1079A38736562B8465F8DF0D9474103C76B2006544DD5C4C59C4BB4C369E127173380B6599B3FcDM" TargetMode="External"/><Relationship Id="rId100" Type="http://schemas.openxmlformats.org/officeDocument/2006/relationships/hyperlink" Target="consultantplus://offline/ref=8BC2246F9064DED7505AAE56F314087A0960A1079A38736562B8465F8DF0D9474103C76B2006544DD4C4C59C4BB4C369E127173380B6599B3FcDM" TargetMode="External"/><Relationship Id="rId101" Type="http://schemas.openxmlformats.org/officeDocument/2006/relationships/hyperlink" Target="consultantplus://offline/ref=8BC2246F9064DED7505AAE56F314087A0960A1079A38736562B8465F8DF0D9474103C76B2006544DD7C4C59C4BB4C369E127173380B6599B3FcDM" TargetMode="External"/><Relationship Id="rId102" Type="http://schemas.openxmlformats.org/officeDocument/2006/relationships/hyperlink" Target="consultantplus://offline/ref=8BC2246F9064DED7505AAE56F314087A0960A1079A38736562B8465F8DF0D9474103C76B2006544DD6C4C59C4BB4C369E127173380B6599B3FcDM" TargetMode="External"/><Relationship Id="rId103" Type="http://schemas.openxmlformats.org/officeDocument/2006/relationships/hyperlink" Target="consultantplus://offline/ref=8BC2246F9064DED7505AAE56F314087A0863A000903F736562B8465F8DF0D9474103C76B2006544BD5C4C59C4BB4C369E127173380B6599B3FcDM" TargetMode="External"/><Relationship Id="rId104" Type="http://schemas.openxmlformats.org/officeDocument/2006/relationships/hyperlink" Target="consultantplus://offline/ref=8BC2246F9064DED7505AAE56F314087A0863A000903F736562B8465F8DF0D9474103C76B2006544BD7C4C59C4BB4C369E127173380B6599B3FcDM" TargetMode="External"/><Relationship Id="rId105" Type="http://schemas.openxmlformats.org/officeDocument/2006/relationships/hyperlink" Target="consultantplus://offline/ref=8BC2246F9064DED7505AAE56F314087A0960A1079A38736562B8465F8DF0D9474103C76B2006544DD1C4C59C4BB4C369E127173380B6599B3FcDM" TargetMode="External"/><Relationship Id="rId106" Type="http://schemas.openxmlformats.org/officeDocument/2006/relationships/hyperlink" Target="consultantplus://offline/ref=8BC2246F9064DED7505AAE56F314087A0960A1079A38736562B8465F8DF0D9474103C76B2006544DD3C4C59C4BB4C369E127173380B6599B3FcDM" TargetMode="External"/><Relationship Id="rId107" Type="http://schemas.openxmlformats.org/officeDocument/2006/relationships/hyperlink" Target="consultantplus://offline/ref=8BC2246F9064DED7505AAE56F314087A0863A000903F736562B8465F8DF0D9474103C76B2006544BD6C4C59C4BB4C369E127173380B6599B3FcDM" TargetMode="External"/><Relationship Id="rId108" Type="http://schemas.openxmlformats.org/officeDocument/2006/relationships/hyperlink" Target="consultantplus://offline/ref=8BC2246F9064DED7505AAE56F314087A0B68AB009439736562B8465F8DF0D9474103C76B2006544BD3C4C59C4BB4C369E127173380B6599B3FcDM" TargetMode="External"/><Relationship Id="rId109" Type="http://schemas.openxmlformats.org/officeDocument/2006/relationships/hyperlink" Target="consultantplus://offline/ref=8BC2246F9064DED7505AAE56F314087A0B68A4059639736562B8465F8DF0D9474103C76B2006544AD7C4C59C4BB4C369E127173380B6599B3FcDM" TargetMode="External"/><Relationship Id="rId110" Type="http://schemas.openxmlformats.org/officeDocument/2006/relationships/hyperlink" Target="consultantplus://offline/ref=8BC2246F9064DED7505AAE56F314087A0B68AB009439736562B8465F8DF0D9474103C76B2006544BD2C4C59C4BB4C369E127173380B6599B3FcDM" TargetMode="External"/><Relationship Id="rId111" Type="http://schemas.openxmlformats.org/officeDocument/2006/relationships/hyperlink" Target="consultantplus://offline/ref=8BC2246F9064DED7505AAE56F314087A0B68AB009439736562B8465F8DF0D9474103C76B2006544BDCC4C59C4BB4C369E127173380B6599B3FcDM" TargetMode="External"/><Relationship Id="rId112" Type="http://schemas.openxmlformats.org/officeDocument/2006/relationships/hyperlink" Target="consultantplus://offline/ref=8BC2246F9064DED7505AAE56F314087A0B69A30A9B38736562B8465F8DF0D9474103C76B20065449D4C4C59C4BB4C369E127173380B6599B3FcDM" TargetMode="External"/><Relationship Id="rId113" Type="http://schemas.openxmlformats.org/officeDocument/2006/relationships/hyperlink" Target="consultantplus://offline/ref=8BC2246F9064DED7505AAE56F314087A0B69A30A9B38736562B8465F8DF0D9474103C76B20065449D7C4C59C4BB4C369E127173380B6599B3FcDM" TargetMode="External"/><Relationship Id="rId114" Type="http://schemas.openxmlformats.org/officeDocument/2006/relationships/hyperlink" Target="consultantplus://offline/ref=8BC2246F9064DED7505AAE56F314087A0B69A30A9B38736562B8465F8DF0D9474103C76B20065449D1C4C59C4BB4C369E127173380B6599B3FcDM" TargetMode="External"/><Relationship Id="rId115" Type="http://schemas.openxmlformats.org/officeDocument/2006/relationships/hyperlink" Target="consultantplus://offline/ref=8BC2246F9064DED7505AAE56F314087A0B68AB009439736562B8465F8DF0D9474103C76B2006544CD5C4C59C4BB4C369E127173380B6599B3FcDM" TargetMode="External"/><Relationship Id="rId116" Type="http://schemas.openxmlformats.org/officeDocument/2006/relationships/hyperlink" Target="consultantplus://offline/ref=8BC2246F9064DED7505AAE56F314087A0B68AB009439736562B8465F8DF0D9474103C76B2006544CD4C4C59C4BB4C369E127173380B6599B3FcDM" TargetMode="External"/><Relationship Id="rId117" Type="http://schemas.openxmlformats.org/officeDocument/2006/relationships/hyperlink" Target="consultantplus://offline/ref=8BC2246F9064DED7505AAE56F314087A0B68AB009439736562B8465F8DF0D9474103C76B2006544CD6C4C59C4BB4C369E127173380B6599B3FcDM" TargetMode="External"/><Relationship Id="rId118" Type="http://schemas.openxmlformats.org/officeDocument/2006/relationships/hyperlink" Target="consultantplus://offline/ref=8BC2246F9064DED7505AAE56F314087A0B68AB009439736562B8465F8DF0D9474103C76B2006544CD1C4C59C4BB4C369E127173380B6599B3FcDM" TargetMode="External"/><Relationship Id="rId119" Type="http://schemas.openxmlformats.org/officeDocument/2006/relationships/hyperlink" Target="consultantplus://offline/ref=8BC2246F9064DED7505AAE56F314087A0B68AB009439736562B8465F8DF0D9474103C76B2006544CD2C4C59C4BB4C369E127173380B6599B3FcDM" TargetMode="External"/><Relationship Id="rId120" Type="http://schemas.openxmlformats.org/officeDocument/2006/relationships/hyperlink" Target="consultantplus://offline/ref=8BC2246F9064DED7505AAE56F314087A0863A000903F736562B8465F8DF0D9474103C76B2006544BD2C4C59C4BB4C369E127173380B6599B3FcDM" TargetMode="External"/><Relationship Id="rId121" Type="http://schemas.openxmlformats.org/officeDocument/2006/relationships/hyperlink" Target="consultantplus://offline/ref=8BC2246F9064DED7505AAE56F314087A0863A000903F736562B8465F8DF0D9474103C76B2006544BDDC4C59C4BB4C369E127173380B6599B3FcDM" TargetMode="External"/><Relationship Id="rId122" Type="http://schemas.openxmlformats.org/officeDocument/2006/relationships/hyperlink" Target="consultantplus://offline/ref=8BC2246F9064DED7505AAE56F314087A0960A1079A38736562B8465F8DF0D9474103C76B2006534BD7C4C59C4BB4C369E127173380B6599B3FcDM" TargetMode="External"/><Relationship Id="rId123" Type="http://schemas.openxmlformats.org/officeDocument/2006/relationships/hyperlink" Target="consultantplus://offline/ref=8BC2246F9064DED7505AAE56F314087A0960A1079A38736562B8465F8DF0D9474103C76B2006544DD2C4C59C4BB4C369E127173380B6599B3FcDM" TargetMode="External"/><Relationship Id="rId124" Type="http://schemas.openxmlformats.org/officeDocument/2006/relationships/hyperlink" Target="consultantplus://offline/ref=8BC2246F9064DED7505AAE56F314087A0B68AB009439736562B8465F8DF0D9474103C76B2006544DD4C4C59C4BB4C369E127173380B6599B3FcDM" TargetMode="External"/><Relationship Id="rId125" Type="http://schemas.openxmlformats.org/officeDocument/2006/relationships/hyperlink" Target="consultantplus://offline/ref=8BC2246F9064DED7505AAE56F314087A0B68AB009439736562B8465F8DF0D9474103C76B2006544DD6C4C59C4BB4C369E127173380B6599B3FcDM" TargetMode="External"/><Relationship Id="rId126" Type="http://schemas.openxmlformats.org/officeDocument/2006/relationships/hyperlink" Target="consultantplus://offline/ref=8BC2246F9064DED7505AAE56F314087A0868AB05903A736562B8465F8DF0D9474103C76B20065449D0C4C59C4BB4C369E127173380B6599B3FcDM" TargetMode="External"/><Relationship Id="rId127" Type="http://schemas.openxmlformats.org/officeDocument/2006/relationships/hyperlink" Target="consultantplus://offline/ref=8BC2246F9064DED7505AAE56F314087A0863A000903F736562B8465F8DF0D9474103C76B2006544BDCC4C59C4BB4C369E127173380B6599B3FcDM" TargetMode="External"/><Relationship Id="rId128" Type="http://schemas.openxmlformats.org/officeDocument/2006/relationships/hyperlink" Target="consultantplus://offline/ref=8BC2246F9064DED7505AAE56F314087A0B68AB009439736562B8465F8DF0D9474103C76B2006544DD2C4C59C4BB4C369E127173380B6599B3FcDM" TargetMode="External"/><Relationship Id="rId129" Type="http://schemas.openxmlformats.org/officeDocument/2006/relationships/hyperlink" Target="consultantplus://offline/ref=8BC2246F9064DED7505AAE56F314087A0863A000903F736562B8465F8DF0D9474103C76B2006544CD7C4C59C4BB4C369E127173380B6599B3FcDM" TargetMode="External"/><Relationship Id="rId130" Type="http://schemas.openxmlformats.org/officeDocument/2006/relationships/hyperlink" Target="consultantplus://offline/ref=8BC2246F9064DED7505AAE56F314087A0863A000903F736562B8465F8DF0D9474103C76B2006544CD6C4C59C4BB4C369E127173380B6599B3FcDM" TargetMode="External"/><Relationship Id="rId131" Type="http://schemas.openxmlformats.org/officeDocument/2006/relationships/hyperlink" Target="consultantplus://offline/ref=8BC2246F9064DED7505AAE56F314087A0863A000903F736562B8465F8DF0D9474103C76B2006544CD1C4C59C4BB4C369E127173380B6599B3FcDM" TargetMode="External"/><Relationship Id="rId132" Type="http://schemas.openxmlformats.org/officeDocument/2006/relationships/hyperlink" Target="consultantplus://offline/ref=8BC2246F9064DED7505AAE56F314087A0B68AB009439736562B8465F8DF0D9474103C76B2006544DDCC4C59C4BB4C369E127173380B6599B3FcDM" TargetMode="External"/><Relationship Id="rId133" Type="http://schemas.openxmlformats.org/officeDocument/2006/relationships/hyperlink" Target="consultantplus://offline/ref=8BC2246F9064DED7505AAE56F314087A0868AB05903A736562B8465F8DF0D9474103C76B20065449D3C4C59C4BB4C369E127173380B6599B3FcDM" TargetMode="External"/><Relationship Id="rId134" Type="http://schemas.openxmlformats.org/officeDocument/2006/relationships/hyperlink" Target="consultantplus://offline/ref=8BC2246F9064DED7505AAE56F314087A0960A1079A38736562B8465F8DF0D9474103C76B2006534BD7C4C59C4BB4C369E127173380B6599B3FcDM" TargetMode="External"/><Relationship Id="rId135" Type="http://schemas.openxmlformats.org/officeDocument/2006/relationships/hyperlink" Target="consultantplus://offline/ref=8BC2246F9064DED7505AAE56F314087A0868AB05903A736562B8465F8DF0D9474103C76B2006544BD6C4C59C4BB4C369E127173380B6599B3FcDM" TargetMode="External"/><Relationship Id="rId136" Type="http://schemas.openxmlformats.org/officeDocument/2006/relationships/hyperlink" Target="consultantplus://offline/ref=8BC2246F9064DED7505AAE56F314087A0868AB05903A736562B8465F8DF0D9474103C76B20065440D5C4C59C4BB4C369E127173380B6599B3FcDM" TargetMode="External"/><Relationship Id="rId137" Type="http://schemas.openxmlformats.org/officeDocument/2006/relationships/hyperlink" Target="consultantplus://offline/ref=8BC2246F9064DED7505AAE56F314087A0B68AB009439736562B8465F8DF0D9474103C76B2006544ED3C4C59C4BB4C369E127173380B6599B3FcDM" TargetMode="External"/><Relationship Id="rId138" Type="http://schemas.openxmlformats.org/officeDocument/2006/relationships/hyperlink" Target="consultantplus://offline/ref=8BC2246F9064DED7505AAE56F314087A0B68AB009439736562B8465F8DF0D9474103C76B2006544FD5C4C59C4BB4C369E127173380B6599B3FcDM" TargetMode="External"/><Relationship Id="rId139" Type="http://schemas.openxmlformats.org/officeDocument/2006/relationships/hyperlink" Target="consultantplus://offline/ref=8BC2246F9064DED7505AAE56F314087A0B68AB009439736562B8465F8DF0D9474103C76B2006544FD7C4C59C4BB4C369E127173380B6599B3FcDM" TargetMode="External"/><Relationship Id="rId140" Type="http://schemas.openxmlformats.org/officeDocument/2006/relationships/hyperlink" Target="consultantplus://offline/ref=8BC2246F9064DED7505AAE56F314087A0B68AB009439736562B8465F8DF0D9474103C76B2006544FD1C4C59C4BB4C369E127173380B6599B3FcDM" TargetMode="External"/><Relationship Id="rId141" Type="http://schemas.openxmlformats.org/officeDocument/2006/relationships/hyperlink" Target="consultantplus://offline/ref=8BC2246F9064DED7505AAE56F314087A0868AB05903A736562B8465F8DF0D9474103C76B20065549D4C4C59C4BB4C369E127173380B6599B3FcDM" TargetMode="External"/><Relationship Id="rId142" Type="http://schemas.openxmlformats.org/officeDocument/2006/relationships/hyperlink" Target="consultantplus://offline/ref=8BC2246F9064DED7505AAE56F314087A0960A1079A38736562B8465F8DF0D9474103C76B2006534BD7C4C59C4BB4C369E127173380B6599B3FcDM" TargetMode="External"/><Relationship Id="rId143" Type="http://schemas.openxmlformats.org/officeDocument/2006/relationships/hyperlink" Target="consultantplus://offline/ref=8BC2246F9064DED7505AAE56F314087A0868AB05903A736562B8465F8DF0D9474103C76B2006554BD1C4C59C4BB4C369E127173380B6599B3FcDM" TargetMode="External"/><Relationship Id="rId144" Type="http://schemas.openxmlformats.org/officeDocument/2006/relationships/hyperlink" Target="consultantplus://offline/ref=8BC2246F9064DED7505AAE56F314087A0B69A30A9B38736562B8465F8DF0D9474103C76B20065449D0C4C59C4BB4C369E127173380B6599B3FcDM" TargetMode="External"/><Relationship Id="rId145" Type="http://schemas.openxmlformats.org/officeDocument/2006/relationships/hyperlink" Target="consultantplus://offline/ref=8BC2246F9064DED7505AAE56F314087A0B69A30A9B38736562B8465F8DF0D9474103C76B20065449D2C4C59C4BB4C369E127173380B6599B3FcDM" TargetMode="External"/><Relationship Id="rId146" Type="http://schemas.openxmlformats.org/officeDocument/2006/relationships/hyperlink" Target="consultantplus://offline/ref=8BC2246F9064DED7505AAE56F314087A0B69A30A9B38736562B8465F8DF0D9474103C76B20065449DDC4C59C4BB4C369E127173380B6599B3FcDM" TargetMode="External"/><Relationship Id="rId147" Type="http://schemas.openxmlformats.org/officeDocument/2006/relationships/hyperlink" Target="consultantplus://offline/ref=8BC2246F9064DED7505AAE56F314087A0863A000903F736562B8465F8DF0D9474103C76B2006544CDDC4C59C4BB4C369E127173380B6599B3FcDM" TargetMode="External"/><Relationship Id="rId148" Type="http://schemas.openxmlformats.org/officeDocument/2006/relationships/hyperlink" Target="consultantplus://offline/ref=8BC2246F9064DED7505AAE56F314087A0960A1079A38736562B8465F8DF0D9474103C76B2006544DDDC4C59C4BB4C369E127173380B6599B3FcDM" TargetMode="External"/><Relationship Id="rId149" Type="http://schemas.openxmlformats.org/officeDocument/2006/relationships/hyperlink" Target="consultantplus://offline/ref=8BC2246F9064DED7505AAE56F314087A0868AB05903A736562B8465F8DF0D9474103C76B20065540D4C4C59C4BB4C369E127173380B6599B3FcDM" TargetMode="External"/><Relationship Id="rId150" Type="http://schemas.openxmlformats.org/officeDocument/2006/relationships/hyperlink" Target="consultantplus://offline/ref=8BC2246F9064DED7505AAE56F314087A0868AB05903A736562B8465F8DF0D9474103C76B20065648D0C4C59C4BB4C369E127173380B6599B3FcDM" TargetMode="External"/><Relationship Id="rId151" Type="http://schemas.openxmlformats.org/officeDocument/2006/relationships/hyperlink" Target="consultantplus://offline/ref=8BC2246F9064DED7505AAE56F314087A0868AB05903A736562B8465F8DF0D9474103C76B2006564AD5C4C59C4BB4C369E127173380B6599B3FcDM" TargetMode="External"/><Relationship Id="rId152" Type="http://schemas.openxmlformats.org/officeDocument/2006/relationships/hyperlink" Target="consultantplus://offline/ref=8BC2246F9064DED7505AAE56F314087A0863A000903F736562B8465F8DF0D9474103C76B2006544CDCC4C59C4BB4C369E127173380B6599B3FcDM" TargetMode="External"/><Relationship Id="rId153" Type="http://schemas.openxmlformats.org/officeDocument/2006/relationships/hyperlink" Target="consultantplus://offline/ref=8BC2246F9064DED7505AAE56F314087A0868AB05903A736562B8465F8DF0D9474103C76B2006564DD2C4C59C4BB4C369E127173380B6599B3FcDM" TargetMode="External"/><Relationship Id="rId154" Type="http://schemas.openxmlformats.org/officeDocument/2006/relationships/hyperlink" Target="consultantplus://offline/ref=8BC2246F9064DED7505AAE56F314087A0863A000903F736562B8465F8DF0D9474103C76B2006544DD5C4C59C4BB4C369E127173380B6599B3FcDM" TargetMode="External"/><Relationship Id="rId155" Type="http://schemas.openxmlformats.org/officeDocument/2006/relationships/hyperlink" Target="consultantplus://offline/ref=8BC2246F9064DED7505AAE56F314087A0868AB05903A736562B8465F8DF0D9474103C76B2006564FD1C4C59C4BB4C369E127173380B6599B3FcDM" TargetMode="External"/><Relationship Id="rId156" Type="http://schemas.openxmlformats.org/officeDocument/2006/relationships/hyperlink" Target="consultantplus://offline/ref=8BC2246F9064DED7505AAE56F314087A0868AB05903A736562B8465F8DF0D9474103C76B20065641D2C4C59C4BB4C369E127173380B6599B3FcDM" TargetMode="External"/><Relationship Id="rId157" Type="http://schemas.openxmlformats.org/officeDocument/2006/relationships/hyperlink" Target="consultantplus://offline/ref=8BC2246F9064DED7505AAE56F314087A0B69A30A9B38736562B8465F8DF0D9474103C76B20065449DCC4C59C4BB4C369E127173380B6599B3FcDM" TargetMode="External"/><Relationship Id="rId158" Type="http://schemas.openxmlformats.org/officeDocument/2006/relationships/hyperlink" Target="consultantplus://offline/ref=8BC2246F9064DED7505AAE56F314087A0B69A30A9B38736562B8465F8DF0D9474103C76B2006544AD4C4C59C4BB4C369E127173380B6599B3FcDM" TargetMode="External"/><Relationship Id="rId159" Type="http://schemas.openxmlformats.org/officeDocument/2006/relationships/hyperlink" Target="consultantplus://offline/ref=8BC2246F9064DED7505AAE56F314087A0B69A30A9B38736562B8465F8DF0D9474103C76B2006544AD7C4C59C4BB4C369E127173380B6599B3FcDM" TargetMode="External"/><Relationship Id="rId160" Type="http://schemas.openxmlformats.org/officeDocument/2006/relationships/hyperlink" Target="consultantplus://offline/ref=8BC2246F9064DED7505AAE56F314087A0863A000903F736562B8465F8DF0D9474103C76B2006544DD4C4C59C4BB4C369E127173380B6599B3FcDM" TargetMode="External"/><Relationship Id="rId161" Type="http://schemas.openxmlformats.org/officeDocument/2006/relationships/hyperlink" Target="consultantplus://offline/ref=8BC2246F9064DED7505AAE56F314087A0B68AB009439736562B8465F8DF0D9474103C76B2006544FD2C4C59C4BB4C369E127173380B6599B3FcDM" TargetMode="External"/><Relationship Id="rId162" Type="http://schemas.openxmlformats.org/officeDocument/2006/relationships/hyperlink" Target="consultantplus://offline/ref=8BC2246F9064DED7505AAE56F314087A0B68AB009439736562B8465F8DF0D9474103C76B2006544FDCC4C59C4BB4C369E127173380B6599B3FcDM" TargetMode="External"/><Relationship Id="rId163" Type="http://schemas.openxmlformats.org/officeDocument/2006/relationships/hyperlink" Target="consultantplus://offline/ref=8BC2246F9064DED7505AAE56F314087A0B68AB009439736562B8465F8DF0D9474103C76B20065440D5C4C59C4BB4C369E127173380B6599B3FcDM" TargetMode="External"/><Relationship Id="rId164" Type="http://schemas.openxmlformats.org/officeDocument/2006/relationships/hyperlink" Target="consultantplus://offline/ref=8BC2246F9064DED7505AAE56F314087A0B68AB009439736562B8465F8DF0D9474103C76B20065440D4C4C59C4BB4C369E127173380B6599B3FcDM" TargetMode="External"/><Relationship Id="rId165" Type="http://schemas.openxmlformats.org/officeDocument/2006/relationships/hyperlink" Target="consultantplus://offline/ref=8BC2246F9064DED7505AAE56F314087A0B68AB009439736562B8465F8DF0D9474103C76B20065440D7C4C59C4BB4C369E127173380B6599B3FcDM" TargetMode="External"/><Relationship Id="rId166" Type="http://schemas.openxmlformats.org/officeDocument/2006/relationships/hyperlink" Target="consultantplus://offline/ref=8BC2246F9064DED7505AAE56F314087A0960A1079A38736562B8465F8DF0D9474103C76B2006544ED5C4C59C4BB4C369E127173380B6599B3FcDM" TargetMode="External"/><Relationship Id="rId167" Type="http://schemas.openxmlformats.org/officeDocument/2006/relationships/hyperlink" Target="consultantplus://offline/ref=8BC2246F9064DED7505AAE56F314087A0B68AB009439736562B8465F8DF0D9474103C76B20065440D6C4C59C4BB4C369E127173380B6599B3FcDM" TargetMode="External"/><Relationship Id="rId168" Type="http://schemas.openxmlformats.org/officeDocument/2006/relationships/hyperlink" Target="consultantplus://offline/ref=8BC2246F9064DED7505AAE56F314087A0868AB05903A736562B8465F8DF0D9474103C76B2006574BD7C4C59C4BB4C369E127173380B6599B3FcDM" TargetMode="External"/><Relationship Id="rId169" Type="http://schemas.openxmlformats.org/officeDocument/2006/relationships/hyperlink" Target="consultantplus://offline/ref=8BC2246F9064DED7505AAE56F314087A0B68AB009439736562B8465F8DF0D9474103C76B20065441D5C4C59C4BB4C369E127173380B6599B3FcDM" TargetMode="External"/><Relationship Id="rId170" Type="http://schemas.openxmlformats.org/officeDocument/2006/relationships/hyperlink" Target="consultantplus://offline/ref=8BC2246F9064DED7505AAE56F314087A0B68AB009439736562B8465F8DF0D9474103C76B20065441D4C4C59C4BB4C369E127173380B6599B3FcDM" TargetMode="External"/><Relationship Id="rId171" Type="http://schemas.openxmlformats.org/officeDocument/2006/relationships/hyperlink" Target="consultantplus://offline/ref=8BC2246F9064DED7505AAE56F314087A0B68AB009439736562B8465F8DF0D9474103C76B20065441D7C4C59C4BB4C369E127173380B6599B3FcDM" TargetMode="External"/><Relationship Id="rId172" Type="http://schemas.openxmlformats.org/officeDocument/2006/relationships/hyperlink" Target="consultantplus://offline/ref=8BC2246F9064DED7505AAE56F314087A0868AB05903A736562B8465F8DF0D9474103C76B2006574DD3C4C59C4BB4C369E127173380B6599B3FcDM" TargetMode="External"/><Relationship Id="rId173" Type="http://schemas.openxmlformats.org/officeDocument/2006/relationships/hyperlink" Target="consultantplus://offline/ref=8BC2246F9064DED7505AAE56F314087A0B68AB009439736562B8465F8DF0D9474103C76B20065441DCC4C59C4BB4C369E127173380B6599B3FcDM" TargetMode="External"/><Relationship Id="rId174" Type="http://schemas.openxmlformats.org/officeDocument/2006/relationships/hyperlink" Target="consultantplus://offline/ref=8BC2246F9064DED7505AAE56F314087A0B68AB009439736562B8465F8DF0D9474103C76B20065548D4C4C59C4BB4C369E127173380B6599B3FcDM" TargetMode="External"/><Relationship Id="rId175" Type="http://schemas.openxmlformats.org/officeDocument/2006/relationships/hyperlink" Target="consultantplus://offline/ref=8BC2246F9064DED7505AAE56F314087A0960A1079A38736562B8465F8DF0D9474103C76B2006534BD7C4C59C4BB4C369E127173380B6599B3FcDM" TargetMode="External"/><Relationship Id="rId176" Type="http://schemas.openxmlformats.org/officeDocument/2006/relationships/hyperlink" Target="consultantplus://offline/ref=8BC2246F9064DED7505AAE56F314087A0868AB05903A736562B8465F8DF0D9474103C76B2006574FD6C4C59C4BB4C369E127173380B6599B3FcDM" TargetMode="External"/><Relationship Id="rId177" Type="http://schemas.openxmlformats.org/officeDocument/2006/relationships/hyperlink" Target="consultantplus://offline/ref=8BC2246F9064DED7505AAE56F314087A0962A30A903E736562B8465F8DF0D9474103C76B20065449D5C4C59C4BB4C369E127173380B6599B3FcDM" TargetMode="External"/><Relationship Id="rId178" Type="http://schemas.openxmlformats.org/officeDocument/2006/relationships/hyperlink" Target="consultantplus://offline/ref=8BC2246F9064DED7505AAE56F314087A0868AB05903A736562B8465F8DF0D9474103C76B2006574FD1C4C59C4BB4C369E127173380B6599B3FcDM" TargetMode="External"/><Relationship Id="rId179" Type="http://schemas.openxmlformats.org/officeDocument/2006/relationships/hyperlink" Target="consultantplus://offline/ref=8BC2246F9064DED7505AAE56F314087A0868AB05903A736562B8465F8DF0D9474103C76B2006504AD4C4C59C4BB4C369E127173380B6599B3FcDM" TargetMode="External"/><Relationship Id="rId180" Type="http://schemas.openxmlformats.org/officeDocument/2006/relationships/hyperlink" Target="consultantplus://offline/ref=8BC2246F9064DED7505AAE56F314087A0868AB05903A736562B8465F8DF0D9474103C76B2006504CD5C4C59C4BB4C369E127173380B6599B3FcDM" TargetMode="External"/><Relationship Id="rId181" Type="http://schemas.openxmlformats.org/officeDocument/2006/relationships/hyperlink" Target="consultantplus://offline/ref=8BC2246F9064DED7505AAE56F314087A0960A1079A38736562B8465F8DF0D9474103C76B2006544ED7C4C59C4BB4C369E127173380B6599B3FcDM" TargetMode="External"/><Relationship Id="rId182" Type="http://schemas.openxmlformats.org/officeDocument/2006/relationships/hyperlink" Target="consultantplus://offline/ref=8BC2246F9064DED7505AAE56F314087A0868AB05903A736562B8465F8DF0D9474103C76B2006504ED5C4C59C4BB4C369E127173380B6599B3FcDM" TargetMode="External"/><Relationship Id="rId183" Type="http://schemas.openxmlformats.org/officeDocument/2006/relationships/hyperlink" Target="consultantplus://offline/ref=8BC2246F9064DED7505AAE56F314087A0960A1079A38736562B8465F8DF0D9474103C76B2006544ED0C4C59C4BB4C369E127173380B6599B3FcDM" TargetMode="External"/><Relationship Id="rId184" Type="http://schemas.openxmlformats.org/officeDocument/2006/relationships/hyperlink" Target="consultantplus://offline/ref=8BC2246F9064DED7505AAE56F314087A0960A1079A38736562B8465F8DF0D9474103C76B2006544ED2C4C59C4BB4C369E127173380B6599B3FcDM" TargetMode="External"/><Relationship Id="rId185" Type="http://schemas.openxmlformats.org/officeDocument/2006/relationships/hyperlink" Target="consultantplus://offline/ref=8BC2246F9064DED7505AAE56F314087A0960A1079A38736562B8465F8DF0D9474103C76B2006544EDCC4C59C4BB4C369E127173380B6599B3FcDM" TargetMode="External"/><Relationship Id="rId186" Type="http://schemas.openxmlformats.org/officeDocument/2006/relationships/hyperlink" Target="consultantplus://offline/ref=8BC2246F9064DED7505AAE56F314087A0868AB05903A736562B8465F8DF0D9474103C76B20065040D5C4C59C4BB4C369E127173380B6599B3FcDM" TargetMode="External"/><Relationship Id="rId187" Type="http://schemas.openxmlformats.org/officeDocument/2006/relationships/hyperlink" Target="consultantplus://offline/ref=8BC2246F9064DED7505AAE56F314087A0868AB05903A736562B8465F8DF0D9474103C76B2006514ED6C4C59C4BB4C369E127173380B6599B3FcDM" TargetMode="External"/><Relationship Id="rId188" Type="http://schemas.openxmlformats.org/officeDocument/2006/relationships/hyperlink" Target="consultantplus://offline/ref=8BC2246F9064DED7505AAE56F314087A0868AB05903A736562B8465F8DF0D9474103C76B20065140D3C4C59C4BB4C369E127173380B6599B3FcDM" TargetMode="External"/><Relationship Id="rId189" Type="http://schemas.openxmlformats.org/officeDocument/2006/relationships/hyperlink" Target="consultantplus://offline/ref=8BC2246F9064DED7505AAE56F314087A0868AB05903A736562B8465F8DF0D9474103C76B20065248D6C4C59C4BB4C369E127173380B6599B3FcDM" TargetMode="External"/><Relationship Id="rId190" Type="http://schemas.openxmlformats.org/officeDocument/2006/relationships/hyperlink" Target="consultantplus://offline/ref=8BC2246F9064DED7505AAE56F314087A0863A000903F736562B8465F8DF0D9474103C76B2006544DD7C4C59C4BB4C369E127173380B6599B3FcDM" TargetMode="External"/><Relationship Id="rId191" Type="http://schemas.openxmlformats.org/officeDocument/2006/relationships/hyperlink" Target="consultantplus://offline/ref=8BC2246F9064DED7505AAE56F314087A0B68AB009439736562B8465F8DF0D9474103C76B20065548D6C4C59C4BB4C369E127173380B6599B3FcDM" TargetMode="External"/><Relationship Id="rId192" Type="http://schemas.openxmlformats.org/officeDocument/2006/relationships/hyperlink" Target="consultantplus://offline/ref=8BC2246F9064DED7505AAE56F314087A0B68AB009439736562B8465F8DF0D9474103C76B20065549D5C4C59C4BB4C369E127173380B6599B3FcDM" TargetMode="External"/><Relationship Id="rId193" Type="http://schemas.openxmlformats.org/officeDocument/2006/relationships/hyperlink" Target="consultantplus://offline/ref=8BC2246F9064DED7505AAE56F314087A0868AB05903A736562B8465F8DF0D9474103C76B2006524AD6C4C59C4BB4C369E127173380B6599B3FcDM" TargetMode="External"/><Relationship Id="rId194" Type="http://schemas.openxmlformats.org/officeDocument/2006/relationships/hyperlink" Target="consultantplus://offline/ref=8BC2246F9064DED7505AAE56F314087A0863A000903F736562B8465F8DF0D9474103C76B2006544DD1C4C59C4BB4C369E127173380B6599B3FcDM" TargetMode="External"/><Relationship Id="rId195" Type="http://schemas.openxmlformats.org/officeDocument/2006/relationships/hyperlink" Target="consultantplus://offline/ref=8BC2246F9064DED7505AAE56F314087A0868AB05903A736562B8465F8DF0D9474103C76B2006524BD3C4C59C4BB4C369E127173380B6599B3FcDM" TargetMode="External"/><Relationship Id="rId196" Type="http://schemas.openxmlformats.org/officeDocument/2006/relationships/hyperlink" Target="consultantplus://offline/ref=8BC2246F9064DED7505AAE56F314087A0868AB05903A736562B8465F8DF0D9474103C76B2006524DD6C4C59C4BB4C369E127173380B6599B3FcDM" TargetMode="External"/><Relationship Id="rId197" Type="http://schemas.openxmlformats.org/officeDocument/2006/relationships/hyperlink" Target="consultantplus://offline/ref=8BC2246F9064DED7505AAE56F314087A0868AB05903A736562B8465F8DF0D9474103C76B2006524FD6C4C59C4BB4C369E127173380B6599B3FcDM" TargetMode="External"/><Relationship Id="rId198" Type="http://schemas.openxmlformats.org/officeDocument/2006/relationships/hyperlink" Target="consultantplus://offline/ref=8BC2246F9064DED7505AAE56F314087A0960A1079A38736562B8465F8DF0D9474103C76B2006544FD6C4C59C4BB4C369E127173380B6599B3FcDM" TargetMode="External"/><Relationship Id="rId199" Type="http://schemas.openxmlformats.org/officeDocument/2006/relationships/hyperlink" Target="consultantplus://offline/ref=8BC2246F9064DED7505AAE56F314087A0960A1079A38736562B8465F8DF0D9474103C76B2006544FD3C4C59C4BB4C369E127173380B6599B3FcDM" TargetMode="External"/><Relationship Id="rId200" Type="http://schemas.openxmlformats.org/officeDocument/2006/relationships/hyperlink" Target="consultantplus://offline/ref=8BC2246F9064DED7505AAE56F314087A0960A1079A38736562B8465F8DF0D9474103C76B2006544FDDC4C59C4BB4C369E127173380B6599B3FcDM" TargetMode="External"/><Relationship Id="rId201" Type="http://schemas.openxmlformats.org/officeDocument/2006/relationships/hyperlink" Target="consultantplus://offline/ref=8BC2246F9064DED7505AAE56F314087A0960A1079A38736562B8465F8DF0D9474103C76B2006544FDCC4C59C4BB4C369E127173380B6599B3FcDM" TargetMode="External"/><Relationship Id="rId202" Type="http://schemas.openxmlformats.org/officeDocument/2006/relationships/hyperlink" Target="consultantplus://offline/ref=8BC2246F9064DED7505AAE56F314087A0960A1079A38736562B8465F8DF0D9474103C76B20065440D5C4C59C4BB4C369E127173380B6599B3FcDM" TargetMode="External"/><Relationship Id="rId203" Type="http://schemas.openxmlformats.org/officeDocument/2006/relationships/hyperlink" Target="consultantplus://offline/ref=8BC2246F9064DED7505AAE56F314087A0960A1079A38736562B8465F8DF0D9474103C76B20065440D4C4C59C4BB4C369E127173380B6599B3FcDM" TargetMode="External"/><Relationship Id="rId204" Type="http://schemas.openxmlformats.org/officeDocument/2006/relationships/hyperlink" Target="consultantplus://offline/ref=8BC2246F9064DED7505AAE56F314087A0960A1079A38736562B8465F8DF0D9474103C76B20065440D7C4C59C4BB4C369E127173380B6599B3FcDM" TargetMode="External"/><Relationship Id="rId205" Type="http://schemas.openxmlformats.org/officeDocument/2006/relationships/hyperlink" Target="consultantplus://offline/ref=8BC2246F9064DED7505AAE56F314087A0960A1079A38736562B8465F8DF0D9474103C76B20065440D6C4C59C4BB4C369E127173380B6599B3FcDM" TargetMode="External"/><Relationship Id="rId206" Type="http://schemas.openxmlformats.org/officeDocument/2006/relationships/hyperlink" Target="consultantplus://offline/ref=8BC2246F9064DED7505AAE56F314087A0960A1079A38736562B8465F8DF0D9474103C76B20065440D1C4C59C4BB4C369E127173380B6599B3FcDM" TargetMode="External"/><Relationship Id="rId207" Type="http://schemas.openxmlformats.org/officeDocument/2006/relationships/hyperlink" Target="consultantplus://offline/ref=8BC2246F9064DED7505AAE56F314087A0960A1079A38736562B8465F8DF0D9474103C76B20065440D0C4C59C4BB4C369E127173380B6599B3FcDM" TargetMode="External"/><Relationship Id="rId208" Type="http://schemas.openxmlformats.org/officeDocument/2006/relationships/hyperlink" Target="consultantplus://offline/ref=8BC2246F9064DED7505AAE56F314087A0960A1079A38736562B8465F8DF0D9474103C76B20065440D3C4C59C4BB4C369E127173380B6599B3FcDM" TargetMode="External"/><Relationship Id="rId209" Type="http://schemas.openxmlformats.org/officeDocument/2006/relationships/hyperlink" Target="consultantplus://offline/ref=8BC2246F9064DED7505AAE56F314087A0960A1079A38736562B8465F8DF0D9474103C76B20065440DDC4C59C4BB4C369E127173380B6599B3FcDM" TargetMode="External"/><Relationship Id="rId210" Type="http://schemas.openxmlformats.org/officeDocument/2006/relationships/hyperlink" Target="consultantplus://offline/ref=8BC2246F9064DED7505AAE56F314087A0868AB05903A736562B8465F8DF0D9474103C76B20065241D4C4C59C4BB4C369E127173380B6599B3FcDM" TargetMode="External"/><Relationship Id="rId211" Type="http://schemas.openxmlformats.org/officeDocument/2006/relationships/hyperlink" Target="consultantplus://offline/ref=8BC2246F9064DED7505AAE56F314087A0B68AB009439736562B8465F8DF0D9474103C76B20065549D1C4C59C4BB4C369E127173380B6599B3FcDM" TargetMode="External"/><Relationship Id="rId212" Type="http://schemas.openxmlformats.org/officeDocument/2006/relationships/hyperlink" Target="consultantplus://offline/ref=8BC2246F9064DED7505AAE56F314087A0868AB05903A736562B8465F8DF0D9474103C76B20065349D7C4C59C4BB4C369E127173380B6599B3FcDM" TargetMode="External"/><Relationship Id="rId213" Type="http://schemas.openxmlformats.org/officeDocument/2006/relationships/hyperlink" Target="consultantplus://offline/ref=8BC2246F9064DED7505AAE56F314087A0868AB05903A736562B8465F8DF0D9474103C76B2006534BD4C4C59C4BB4C369E127173380B6599B3FcDM" TargetMode="External"/><Relationship Id="rId214" Type="http://schemas.openxmlformats.org/officeDocument/2006/relationships/hyperlink" Target="consultantplus://offline/ref=8BC2246F9064DED7505AAE56F314087A0868AB05903A736562B8465F8DF0D9474103C76B2006534DD4C4C59C4BB4C369E127173380B6599B3FcDM" TargetMode="External"/><Relationship Id="rId215" Type="http://schemas.openxmlformats.org/officeDocument/2006/relationships/hyperlink" Target="consultantplus://offline/ref=8BC2246F9064DED7505AAE56F314087A0868AB05903A736562B8465F8DF0D9474103C76B2006534FD5C4C59C4BB4C369E127173380B6599B3FcDM" TargetMode="External"/><Relationship Id="rId216" Type="http://schemas.openxmlformats.org/officeDocument/2006/relationships/hyperlink" Target="consultantplus://offline/ref=8BC2246F9064DED7505AAE56F314087A0B68A4059639736562B8465F8DF0D9474103C76B2006544AD6C4C59C4BB4C369E127173380B6599B3FcDM" TargetMode="External"/><Relationship Id="rId217" Type="http://schemas.openxmlformats.org/officeDocument/2006/relationships/hyperlink" Target="consultantplus://offline/ref=8BC2246F9064DED7505AAE56F314087A0863A000903F736562B8465F8DF0D9474103C76B2006544DD3C4C59C4BB4C369E127173380B6599B3FcDM" TargetMode="External"/><Relationship Id="rId218" Type="http://schemas.openxmlformats.org/officeDocument/2006/relationships/hyperlink" Target="consultantplus://offline/ref=8BC2246F9064DED7505AAE56F314087A0960A1079A38736562B8465F8DF0D9474103C76B20065441D5C4C59C4BB4C369E127173380B6599B3FcDM" TargetMode="External"/><Relationship Id="rId219" Type="http://schemas.openxmlformats.org/officeDocument/2006/relationships/hyperlink" Target="consultantplus://offline/ref=8BC2246F9064DED7505AAE56F314087A0960A1079A38736562B8465F8DF0D9474103C76B20065441D4C4C59C4BB4C369E127173380B6599B3FcDM" TargetMode="External"/><Relationship Id="rId220" Type="http://schemas.openxmlformats.org/officeDocument/2006/relationships/hyperlink" Target="consultantplus://offline/ref=8BC2246F9064DED7505AAE56F314087A0863A000903F736562B8465F8DF0D9474103C76B2006544DD2C4C59C4BB4C369E127173380B6599B3FcDM" TargetMode="External"/><Relationship Id="rId221" Type="http://schemas.openxmlformats.org/officeDocument/2006/relationships/hyperlink" Target="consultantplus://offline/ref=8BC2246F9064DED7505AAE56F314087A0863A000903F736562B8465F8DF0D9474103C76B2006544DDCC4C59C4BB4C369E127173380B6599B3FcDM" TargetMode="External"/><Relationship Id="rId222" Type="http://schemas.openxmlformats.org/officeDocument/2006/relationships/hyperlink" Target="consultantplus://offline/ref=8BC2246F9064DED7505AAE56F314087A0868AB05903A736562B8465F8DF0D9474103C76B20065341D5C4C59C4BB4C369E127173380B6599B3FcDM" TargetMode="External"/><Relationship Id="rId223" Type="http://schemas.openxmlformats.org/officeDocument/2006/relationships/hyperlink" Target="consultantplus://offline/ref=8BC2246F9064DED7505AAE56F314087A0B68A4059639736562B8465F8DF0D9474103C76B2006544AD0C4C59C4BB4C369E127173380B6599B3FcDM" TargetMode="External"/><Relationship Id="rId224" Type="http://schemas.openxmlformats.org/officeDocument/2006/relationships/hyperlink" Target="consultantplus://offline/ref=8BC2246F9064DED7505AAE56F314087A0863A000903F736562B8465F8DF0D9474103C76B2006544ED1C4C59C4BB4C369E127173380B6599B3FcDM" TargetMode="External"/><Relationship Id="rId225" Type="http://schemas.openxmlformats.org/officeDocument/2006/relationships/hyperlink" Target="consultantplus://offline/ref=8BC2246F9064DED7505AAE56F314087A0960A1079A38736562B8465F8DF0D9474103C76B20065441D1C4C59C4BB4C369E127173380B6599B3FcDM" TargetMode="External"/><Relationship Id="rId226" Type="http://schemas.openxmlformats.org/officeDocument/2006/relationships/hyperlink" Target="consultantplus://offline/ref=8BC2246F9064DED7505AAE56F314087A0863A000903F736562B8465F8DF0D9474103C76B2006544ED0C4C59C4BB4C369E127173380B6599B3FcDM" TargetMode="External"/><Relationship Id="rId227" Type="http://schemas.openxmlformats.org/officeDocument/2006/relationships/hyperlink" Target="consultantplus://offline/ref=8BC2246F9064DED7505AAE56F314087A0960A1079A38736562B8465F8DF0D9474103C76B20065441D0C4C59C4BB4C369E127173380B6599B3FcDM" TargetMode="External"/><Relationship Id="rId228" Type="http://schemas.openxmlformats.org/officeDocument/2006/relationships/hyperlink" Target="consultantplus://offline/ref=8BC2246F9064DED7505AAE56F314087A0960A1079A38736562B8465F8DF0D9474103C76B20065441D3C4C59C4BB4C369E127173380B6599B3FcDM" TargetMode="External"/><Relationship Id="rId229" Type="http://schemas.openxmlformats.org/officeDocument/2006/relationships/hyperlink" Target="consultantplus://offline/ref=8BC2246F9064DED7505AAE56F314087A0868AB05903A736562B8465F8DF0D9474103C76B20065C49D2C4C59C4BB4C369E127173380B6599B3FcDM" TargetMode="External"/><Relationship Id="rId230" Type="http://schemas.openxmlformats.org/officeDocument/2006/relationships/hyperlink" Target="consultantplus://offline/ref=8BC2246F9064DED7505AAE56F314087A0868AB05903A736562B8465F8DF0D9474103C76B20065C4BD3C4C59C4BB4C369E127173380B6599B3FcDM" TargetMode="External"/><Relationship Id="rId231" Type="http://schemas.openxmlformats.org/officeDocument/2006/relationships/hyperlink" Target="consultantplus://offline/ref=8BC2246F9064DED7505AAE56F314087A0868AB05903A736562B8465F8DF0D9474103C76B20065C4DD3C4C59C4BB4C369E127173380B6599B3FcDM" TargetMode="External"/><Relationship Id="rId232" Type="http://schemas.openxmlformats.org/officeDocument/2006/relationships/hyperlink" Target="consultantplus://offline/ref=8BC2246F9064DED7505AAE56F314087A0960A1079A38736562B8465F8DF0D9474103C76B20065548D5C4C59C4BB4C369E127173380B6599B3FcDM" TargetMode="External"/><Relationship Id="rId233" Type="http://schemas.openxmlformats.org/officeDocument/2006/relationships/hyperlink" Target="consultantplus://offline/ref=8BC2246F9064DED7505AAE56F314087A0868AB05903A736562B8465F8DF0D9474103C76B20065C4FD3C4C59C4BB4C369E127173380B6599B3FcDM" TargetMode="External"/><Relationship Id="rId234" Type="http://schemas.openxmlformats.org/officeDocument/2006/relationships/hyperlink" Target="consultantplus://offline/ref=8BC2246F9064DED7505AAE56F314087A0868AB05903A736562B8465F8DF0D9474103C76B20065C41D4C4C59C4BB4C369E127173380B6599B3FcDM" TargetMode="External"/><Relationship Id="rId235" Type="http://schemas.openxmlformats.org/officeDocument/2006/relationships/hyperlink" Target="consultantplus://offline/ref=8BC2246F9064DED7505AAE56F314087A0960A1079A38736562B8465F8DF0D9474103C76B20065548D6C4C59C4BB4C369E127173380B6599B3FcDM" TargetMode="External"/><Relationship Id="rId236" Type="http://schemas.openxmlformats.org/officeDocument/2006/relationships/hyperlink" Target="consultantplus://offline/ref=8BC2246F9064DED7505AAE56F314087A0960A1079A38736562B8465F8DF0D9474103C76B20065548D0C4C59C4BB4C369E127173380B6599B3FcDM" TargetMode="External"/><Relationship Id="rId237" Type="http://schemas.openxmlformats.org/officeDocument/2006/relationships/hyperlink" Target="consultantplus://offline/ref=8BC2246F9064DED7505AAE56F314087A0960A1079A38736562B8465F8DF0D9474103C76B20065548D2C4C59C4BB4C369E127173380B6599B3FcDM" TargetMode="External"/><Relationship Id="rId238" Type="http://schemas.openxmlformats.org/officeDocument/2006/relationships/hyperlink" Target="consultantplus://offline/ref=8BC2246F9064DED7505AAE56F314087A0960A1079A38736562B8465F8DF0D9474103C76B20065548DCC4C59C4BB4C369E127173380B6599B3FcDM" TargetMode="External"/><Relationship Id="rId239" Type="http://schemas.openxmlformats.org/officeDocument/2006/relationships/hyperlink" Target="consultantplus://offline/ref=8BC2246F9064DED7505AAE56F314087A0960A1079A38736562B8465F8DF0D9474103C76B20065549D5C4C59C4BB4C369E127173380B6599B3FcDM" TargetMode="External"/><Relationship Id="rId240" Type="http://schemas.openxmlformats.org/officeDocument/2006/relationships/hyperlink" Target="consultantplus://offline/ref=8BC2246F9064DED7505AAE56F314087A0863A000903F736562B8465F8DF0D9474103C76B2006544ED3C4C59C4BB4C369E127173380B6599B3FcDM" TargetMode="External"/><Relationship Id="rId241" Type="http://schemas.openxmlformats.org/officeDocument/2006/relationships/hyperlink" Target="consultantplus://offline/ref=8BC2246F9064DED7505AAE56F314087A0960A1079A38736562B8465F8DF0D9474103C76B20065549D4C4C59C4BB4C369E127173380B6599B3FcDM" TargetMode="External"/><Relationship Id="rId242" Type="http://schemas.openxmlformats.org/officeDocument/2006/relationships/hyperlink" Target="consultantplus://offline/ref=8BC2246F9064DED7505AAE56F314087A0868AB05903A736562B8465F8DF0D9474103C76B20065D49D4C4C59C4BB4C369E127173380B6599B3FcDM" TargetMode="External"/><Relationship Id="rId243" Type="http://schemas.openxmlformats.org/officeDocument/2006/relationships/hyperlink" Target="consultantplus://offline/ref=8BC2246F9064DED7505AAE56F314087A0863A000903F736562B8465F8DF0D9474103C76B2006544FD1C4C59C4BB4C369E127173380B6599B3FcDM" TargetMode="External"/><Relationship Id="rId244" Type="http://schemas.openxmlformats.org/officeDocument/2006/relationships/hyperlink" Target="consultantplus://offline/ref=8BC2246F9064DED7505AAE56F314087A0863A000903F736562B8465F8DF0D9474103C76B2006544FD3C4C59C4BB4C369E127173380B6599B3FcDM" TargetMode="External"/><Relationship Id="rId245" Type="http://schemas.openxmlformats.org/officeDocument/2006/relationships/hyperlink" Target="consultantplus://offline/ref=8BC2246F9064DED7505AAE56F314087A0B68AB009439736562B8465F8DF0D9474103C76B20065549DCC4C59C4BB4C369E127173380B6599B3FcDM" TargetMode="External"/><Relationship Id="rId246" Type="http://schemas.openxmlformats.org/officeDocument/2006/relationships/hyperlink" Target="consultantplus://offline/ref=8BC2246F9064DED7505AAE56F314087A0960A1079A38736562B8465F8DF0D9474103C76B20065549D6C4C59C4BB4C369E127173380B6599B3FcDM" TargetMode="External"/><Relationship Id="rId247" Type="http://schemas.openxmlformats.org/officeDocument/2006/relationships/hyperlink" Target="consultantplus://offline/ref=8BC2246F9064DED7505AAE56F314087A0B68AB009439736562B8465F8DF0D9474103C76B2006554AD5C4C59C4BB4C369E127173380B6599B3FcDM" TargetMode="External"/><Relationship Id="rId248" Type="http://schemas.openxmlformats.org/officeDocument/2006/relationships/hyperlink" Target="consultantplus://offline/ref=8BC2246F9064DED7505AAE56F314087A0868AB05903A736562B8465F8DF0D9474103C76B20065D4BDDC4C59C4BB4C369E127173380B6599B3FcDM" TargetMode="External"/><Relationship Id="rId249" Type="http://schemas.openxmlformats.org/officeDocument/2006/relationships/hyperlink" Target="consultantplus://offline/ref=8BC2246F9064DED7505AAB59F014087A0B62A10093352E6F6AE14A5D8AFF86424612C76B2818544BCBCD91CF30cFM" TargetMode="External"/><Relationship Id="rId250" Type="http://schemas.openxmlformats.org/officeDocument/2006/relationships/image" Target="media/image1.png"/><Relationship Id="rId251" Type="http://schemas.openxmlformats.org/officeDocument/2006/relationships/image" Target="media/image2.png"/><Relationship Id="rId252" Type="http://schemas.openxmlformats.org/officeDocument/2006/relationships/hyperlink" Target="consultantplus://offline/ref=8BC2246F9064DED7505AAE56F314087A0B68A4059639736562B8465F8DF0D9474103C76B2006544AD2C4C59C4BB4C369E127173380B6599B3FcDM" TargetMode="External"/><Relationship Id="rId253" Type="http://schemas.openxmlformats.org/officeDocument/2006/relationships/hyperlink" Target="consultantplus://offline/ref=8BC2246F9064DED7505AAE56F314087A0960A1079A38736562B8465F8DF0D9474103C76B2006554AD7C4C59C4BB4C369E127173380B6599B3FcDM" TargetMode="External"/><Relationship Id="rId254" Type="http://schemas.openxmlformats.org/officeDocument/2006/relationships/hyperlink" Target="consultantplus://offline/ref=8BC2246F9064DED7505AAE56F314087A0B68A4059639736562B8465F8DF0D9474103C76B2006554CD5C4C59C4BB4C369E127173380B6599B3FcDM" TargetMode="External"/><Relationship Id="rId255" Type="http://schemas.openxmlformats.org/officeDocument/2006/relationships/hyperlink" Target="consultantplus://offline/ref=8BC2246F9064DED7505AAE56F314087A0B68A4059639736562B8465F8DF0D9474103C76B2006544ADCC4C59C4BB4C369E127173380B6599B3FcDM" TargetMode="External"/><Relationship Id="rId256" Type="http://schemas.openxmlformats.org/officeDocument/2006/relationships/hyperlink" Target="consultantplus://offline/ref=8BC2246F9064DED7505AAE56F314087A0B68A4059639736562B8465F8DF0D9474103C76B2006544BD3C4C59C4BB4C369E127173380B6599B3FcDM" TargetMode="External"/><Relationship Id="rId257" Type="http://schemas.openxmlformats.org/officeDocument/2006/relationships/hyperlink" Target="consultantplus://offline/ref=8BC2246F9064DED7505AAE56F314087A0B68A4059639736562B8465F8DF0D9474103C76B2006544CD6C4C59C4BB4C369E127173380B6599B3FcDM" TargetMode="External"/><Relationship Id="rId258" Type="http://schemas.openxmlformats.org/officeDocument/2006/relationships/hyperlink" Target="consultantplus://offline/ref=8BC2246F9064DED7505AAE56F314087A0B68A4059639736562B8465F8DF0D9474103C76B2006544DD5C4C59C4BB4C369E127173380B6599B3FcDM" TargetMode="External"/><Relationship Id="rId259" Type="http://schemas.openxmlformats.org/officeDocument/2006/relationships/hyperlink" Target="consultantplus://offline/ref=8BC2246F9064DED7505AAE56F314087A0B68A4059639736562B8465F8DF0D9474103C76B2006544DD2C4C59C4BB4C369E127173380B6599B3FcDM" TargetMode="External"/><Relationship Id="rId260" Type="http://schemas.openxmlformats.org/officeDocument/2006/relationships/hyperlink" Target="consultantplus://offline/ref=8BC2246F9064DED7505AAE56F314087A0B68A4059639736562B8465F8DF0D9474103C76B2006544ED1C4C59C4BB4C369E127173380B6599B3FcDM" TargetMode="External"/><Relationship Id="rId261" Type="http://schemas.openxmlformats.org/officeDocument/2006/relationships/hyperlink" Target="consultantplus://offline/ref=8BC2246F9064DED7505AAE56F314087A0B68A4059639736562B8465F8DF0D9474103C76B2006544FD4C4C59C4BB4C369E127173380B6599B3FcDM" TargetMode="External"/><Relationship Id="rId262" Type="http://schemas.openxmlformats.org/officeDocument/2006/relationships/hyperlink" Target="consultantplus://offline/ref=8BC2246F9064DED7505AAE56F314087A0B68A4059639736562B8465F8DF0D9474103C76B2006544FDCC4C59C4BB4C369E127173380B6599B3FcDM" TargetMode="External"/><Relationship Id="rId263" Type="http://schemas.openxmlformats.org/officeDocument/2006/relationships/hyperlink" Target="consultantplus://offline/ref=8BC2246F9064DED7505AAE56F314087A0B68A4059639736562B8465F8DF0D9474103C76B20065440D3C4C59C4BB4C369E127173380B6599B3FcDM" TargetMode="External"/><Relationship Id="rId264" Type="http://schemas.openxmlformats.org/officeDocument/2006/relationships/hyperlink" Target="consultantplus://offline/ref=8BC2246F9064DED7505AAE56F314087A0B68A4059639736562B8465F8DF0D9474103C76B20065441D6C4C59C4BB4C369E127173380B6599B3FcDM" TargetMode="External"/><Relationship Id="rId265" Type="http://schemas.openxmlformats.org/officeDocument/2006/relationships/hyperlink" Target="consultantplus://offline/ref=8BC2246F9064DED7505AAE56F314087A0B68A4059639736562B8465F8DF0D9474103C76B20065548D5C4C59C4BB4C369E127173380B6599B3FcDM" TargetMode="External"/><Relationship Id="rId266" Type="http://schemas.openxmlformats.org/officeDocument/2006/relationships/hyperlink" Target="consultantplus://offline/ref=8BC2246F9064DED7505AAE56F314087A0B68A4059639736562B8465F8DF0D9474103C76B20065548DDC4C59C4BB4C369E127173380B6599B3FcDM" TargetMode="External"/><Relationship Id="rId267" Type="http://schemas.openxmlformats.org/officeDocument/2006/relationships/hyperlink" Target="consultantplus://offline/ref=8BC2246F9064DED7505AAE56F314087A0B68A4059639736562B8465F8DF0D9474103C76B20065549D0C4C59C4BB4C369E127173380B6599B3FcDM" TargetMode="External"/><Relationship Id="rId268" Type="http://schemas.openxmlformats.org/officeDocument/2006/relationships/hyperlink" Target="consultantplus://offline/ref=606DEB2C1E360C5543C077B77791F7379190DD4548517D67F23443959D35E79FD6B98472FD29F0E9D12144361D81A09E006D6D808CA306C04EcDM" TargetMode="External"/><Relationship Id="rId269" Type="http://schemas.openxmlformats.org/officeDocument/2006/relationships/hyperlink" Target="consultantplus://offline/ref=606DEB2C1E360C5543C077B77791F7379190DD4548517D67F23443959D35E79FD6B98472FD29F0E9DA2144361D81A09E006D6D808CA306C04EcDM" TargetMode="External"/><Relationship Id="rId270" Type="http://schemas.openxmlformats.org/officeDocument/2006/relationships/hyperlink" Target="consultantplus://offline/ref=606DEB2C1E360C5543C077B77791F7379398D84744507D67F23443959D35E79FD6B98472FD29F0E9D72144361D81A09E006D6D808CA306C04EcDM" TargetMode="External"/><Relationship Id="rId271" Type="http://schemas.openxmlformats.org/officeDocument/2006/relationships/hyperlink" Target="consultantplus://offline/ref=606DEB2C1E360C5543C077B77791F7379398D84744507D67F23443959D35E79FD6B98472FD29F0E9DB2144361D81A09E006D6D808CA306C04EcDM" TargetMode="External"/><Relationship Id="rId272" Type="http://schemas.openxmlformats.org/officeDocument/2006/relationships/hyperlink" Target="consultantplus://offline/ref=606DEB2C1E360C5543C077B77791F7379398D84744507D67F23443959D35E79FD6B98472FD29F0EFD32144361D81A09E006D6D808CA306C04EcDM" TargetMode="External"/><Relationship Id="rId273" Type="http://schemas.openxmlformats.org/officeDocument/2006/relationships/hyperlink" Target="consultantplus://offline/ref=606DEB2C1E360C5543C077B77791F7379398D84744507D67F23443959D35E79FD6B98472FD29F0EFD12144361D81A09E006D6D808CA306C04EcDM" TargetMode="External"/><Relationship Id="rId274" Type="http://schemas.openxmlformats.org/officeDocument/2006/relationships/hyperlink" Target="consultantplus://offline/ref=606DEB2C1E360C5543C077B77791F7379398D84744507D67F23443959D35E79FD6B98472FD29F0EFD72144361D81A09E006D6D808CA306C04EcDM" TargetMode="External"/><Relationship Id="rId275" Type="http://schemas.openxmlformats.org/officeDocument/2006/relationships/hyperlink" Target="consultantplus://offline/ref=606DEB2C1E360C5543C077B77791F7379398D84744507D67F23443959D35E79FD6B98472FD29F0EFD42144361D81A09E006D6D808CA306C04EcDM" TargetMode="External"/><Relationship Id="rId276" Type="http://schemas.openxmlformats.org/officeDocument/2006/relationships/hyperlink" Target="consultantplus://offline/ref=606DEB2C1E360C5543C077B77791F7379398D84744507D67F23443959D35E79FD6B98472FD29F0EED22144361D81A09E006D6D808CA306C04EcDM" TargetMode="External"/><Relationship Id="rId277" Type="http://schemas.openxmlformats.org/officeDocument/2006/relationships/hyperlink" Target="consultantplus://offline/ref=606DEB2C1E360C5543C077B77791F7379398D84744507D67F23443959D35E79FD6B98472FD29F0EEDB2144361D81A09E006D6D808CA306C04EcDM" TargetMode="External"/><Relationship Id="rId278" Type="http://schemas.openxmlformats.org/officeDocument/2006/relationships/hyperlink" Target="consultantplus://offline/ref=606DEB2C1E360C5543C077B77791F7379398D84744507D67F23443959D35E79FD6B98472FD29F0EDD12144361D81A09E006D6D808CA306C04EcDM" TargetMode="External"/><Relationship Id="rId279" Type="http://schemas.openxmlformats.org/officeDocument/2006/relationships/hyperlink" Target="consultantplus://offline/ref=606DEB2C1E360C5543C077B77791F7379398D84744507D67F23443959D35E79FD6B98472FD29F0E2D72144361D81A09E006D6D808CA306C04EcDM" TargetMode="External"/><Relationship Id="rId280" Type="http://schemas.openxmlformats.org/officeDocument/2006/relationships/hyperlink" Target="consultantplus://offline/ref=606DEB2C1E360C5543C077B77791F7379398D84744507D67F23443959D35E79FD6B98472FD29F0E2D52144361D81A09E006D6D808CA306C04EcDM" TargetMode="External"/><Relationship Id="rId281" Type="http://schemas.openxmlformats.org/officeDocument/2006/relationships/hyperlink" Target="consultantplus://offline/ref=606DEB2C1E360C5543C077B77791F7379398D84744507D67F23443959D35E79FD6B98472FD29F0E2DB2144361D81A09E006D6D808CA306C04EcDM" TargetMode="External"/><Relationship Id="rId282" Type="http://schemas.openxmlformats.org/officeDocument/2006/relationships/hyperlink" Target="consultantplus://offline/ref=606DEB2C1E360C5543C077B77791F7379398D84744507D67F23443959D35E79FD6B98472FD29F3EBD32144361D81A09E006D6D808CA306C04EcDM" TargetMode="External"/><Relationship Id="rId283" Type="http://schemas.openxmlformats.org/officeDocument/2006/relationships/hyperlink" Target="consultantplus://offline/ref=606DEB2C1E360C5543C077B77791F7379398D84744507D67F23443959D35E79FD6B98472FD29F3EBD12144361D81A09E006D6D808CA306C04EcDM" TargetMode="External"/><Relationship Id="rId284" Type="http://schemas.openxmlformats.org/officeDocument/2006/relationships/hyperlink" Target="consultantplus://offline/ref=606DEB2C1E360C5543C077B77791F7379398D84744507D67F23443959D35E79FD6B98472FD29F3EBD72144361D81A09E006D6D808CA306C04EcDM" TargetMode="External"/><Relationship Id="rId285" Type="http://schemas.openxmlformats.org/officeDocument/2006/relationships/hyperlink" Target="consultantplus://offline/ref=606DEB2C1E360C5543C077B77791F7379398D84744507D67F23443959D35E79FD6B98472FD29F3EBD52144361D81A09E006D6D808CA306C04EcDM" TargetMode="External"/><Relationship Id="rId286" Type="http://schemas.openxmlformats.org/officeDocument/2006/relationships/hyperlink" Target="consultantplus://offline/ref=606DEB2C1E360C5543C077B77791F7379398D84744507D67F23443959D35E79FD6B98472FD29F3EBDB2144361D81A09E006D6D808CA306C04EcDM" TargetMode="External"/><Relationship Id="rId287" Type="http://schemas.openxmlformats.org/officeDocument/2006/relationships/hyperlink" Target="consultantplus://offline/ref=606DEB2C1E360C5543C077B77791F7379398D84744507D67F23443959D35E79FD6B98472FD29F3EAD32144361D81A09E006D6D808CA306C04EcDM" TargetMode="External"/><Relationship Id="rId288" Type="http://schemas.openxmlformats.org/officeDocument/2006/relationships/hyperlink" Target="consultantplus://offline/ref=606DEB2C1E360C5543C077B77791F7379398D84744507D67F23443959D35E79FD6B98472FD29F3EAD12144361D81A09E006D6D808CA306C04EcDM" TargetMode="External"/><Relationship Id="rId289" Type="http://schemas.openxmlformats.org/officeDocument/2006/relationships/hyperlink" Target="consultantplus://offline/ref=606DEB2C1E360C5543C077B77791F7379398D84744507D67F23443959D35E79FD6B98472FD29F3EAD72144361D81A09E006D6D808CA306C04EcDM" TargetMode="External"/><Relationship Id="rId290" Type="http://schemas.openxmlformats.org/officeDocument/2006/relationships/hyperlink" Target="consultantplus://offline/ref=606DEB2C1E360C5543C077B77791F7379398D84744507D67F23443959D35E79FD6B98472FD29F3EAD52144361D81A09E006D6D808CA306C04EcDM" TargetMode="External"/><Relationship Id="rId291" Type="http://schemas.openxmlformats.org/officeDocument/2006/relationships/hyperlink" Target="consultantplus://offline/ref=606DEB2C1E360C5543C077B77791F7379398D84744507D67F23443959D35E79FD6B98472FD29F3EADB2144361D81A09E006D6D808CA306C04EcDM" TargetMode="External"/><Relationship Id="rId292" Type="http://schemas.openxmlformats.org/officeDocument/2006/relationships/hyperlink" Target="consultantplus://offline/ref=606DEB2C1E360C5543C077B77791F7379398D84744507D67F23443959D35E79FD6B98472FD29F3E9D22144361D81A09E006D6D808CA306C04EcDM" TargetMode="External"/><Relationship Id="rId293" Type="http://schemas.openxmlformats.org/officeDocument/2006/relationships/hyperlink" Target="consultantplus://offline/ref=606DEB2C1E360C5543C077B77791F7379398D84744507D67F23443959D35E79FD6B98472FD29F3E9D62144361D81A09E006D6D808CA306C04EcDM" TargetMode="External"/><Relationship Id="rId294" Type="http://schemas.openxmlformats.org/officeDocument/2006/relationships/hyperlink" Target="consultantplus://offline/ref=606DEB2C1E360C5543C077B77791F7379398D84744507D67F23443959D35E79FD6B98472FD29F3E8D02144361D81A09E006D6D808CA306C04EcDM" TargetMode="External"/><Relationship Id="rId295" Type="http://schemas.openxmlformats.org/officeDocument/2006/relationships/hyperlink" Target="consultantplus://offline/ref=606DEB2C1E360C5543C077B77791F7379398D84744507D67F23443959D35E79FD6B98472FD29F3E8D52144361D81A09E006D6D808CA306C04EcDM" TargetMode="External"/><Relationship Id="rId296" Type="http://schemas.openxmlformats.org/officeDocument/2006/relationships/hyperlink" Target="consultantplus://offline/ref=606DEB2C1E360C5543C077B77791F7379398D84744507D67F23443959D35E79FD6B98472FD29F3E8D52144361D81A09E006D6D808CA306C04EcDM" TargetMode="External"/><Relationship Id="rId297" Type="http://schemas.openxmlformats.org/officeDocument/2006/relationships/hyperlink" Target="consultantplus://offline/ref=606DEB2C1E360C5543C077B77791F7379398D84744507D67F23443959D35E79FD6B98472FD29F3E8D52144361D81A09E006D6D808CA306C04EcDM" TargetMode="External"/><Relationship Id="rId298" Type="http://schemas.openxmlformats.org/officeDocument/2006/relationships/hyperlink" Target="consultantplus://offline/ref=606DEB2C1E360C5543C077B77791F7379398D84744507D67F23443959D35E79FD6B98472FD29F3E8D52144361D81A09E006D6D808CA306C04EcDM" TargetMode="External"/><Relationship Id="rId299" Type="http://schemas.openxmlformats.org/officeDocument/2006/relationships/hyperlink" Target="consultantplus://offline/ref=606DEB2C1E360C5543C077B77791F7379398D84744507D67F23443959D35E79FD6B98472FD29F3EFD52144361D81A09E006D6D808CA306C04EcDM" TargetMode="External"/><Relationship Id="rId300" Type="http://schemas.openxmlformats.org/officeDocument/2006/relationships/hyperlink" Target="consultantplus://offline/ref=606DEB2C1E360C5543C077B77791F7379398D84744507D67F23443959D35E79FD6B98472FD29F3EEDB2144361D81A09E006D6D808CA306C04EcDM" TargetMode="External"/><Relationship Id="rId301" Type="http://schemas.openxmlformats.org/officeDocument/2006/relationships/hyperlink" Target="consultantplus://offline/ref=606DEB2C1E360C5543C077B77791F7379398D84744507D67F23443959D35E79FD6B98472FD29F3EDD32144361D81A09E006D6D808CA306C04EcDM" TargetMode="External"/><Relationship Id="rId302" Type="http://schemas.openxmlformats.org/officeDocument/2006/relationships/hyperlink" Target="consultantplus://offline/ref=606DEB2C1E360C5543C077B77791F7379398D84744507D67F23443959D35E79FD6B98472FD29F3EDD12144361D81A09E006D6D808CA306C04EcDM" TargetMode="External"/><Relationship Id="rId303" Type="http://schemas.openxmlformats.org/officeDocument/2006/relationships/hyperlink" Target="consultantplus://offline/ref=606DEB2C1E360C5543C077B77791F7379398D84744507D67F23443959D35E79FD6B98472FD29F3EDD62144361D81A09E006D6D808CA306C04EcDM" TargetMode="External"/><Relationship Id="rId304" Type="http://schemas.openxmlformats.org/officeDocument/2006/relationships/hyperlink" Target="consultantplus://offline/ref=606DEB2C1E360C5543C077B77791F7379398D84744507D67F23443959D35E79FD6B98472FD29F3EDD62144361D81A09E006D6D808CA306C04EcDM" TargetMode="External"/><Relationship Id="rId305" Type="http://schemas.openxmlformats.org/officeDocument/2006/relationships/hyperlink" Target="consultantplus://offline/ref=606DEB2C1E360C5543C077B77791F7379398D84744507D67F23443959D35E79FD6B98472FD29F3EDD62144361D81A09E006D6D808CA306C04EcDM" TargetMode="External"/><Relationship Id="rId306" Type="http://schemas.openxmlformats.org/officeDocument/2006/relationships/hyperlink" Target="consultantplus://offline/ref=606DEB2C1E360C5543C077B77791F7379398D84744507D67F23443959D35E79FD6B98472FD29F3EDD62144361D81A09E006D6D808CA306C04EcDM" TargetMode="External"/><Relationship Id="rId307" Type="http://schemas.openxmlformats.org/officeDocument/2006/relationships/hyperlink" Target="consultantplus://offline/ref=606DEB2C1E360C5543C077B77791F7379398D84744507D67F23443959D35E79FD6B98472FD29F3ECD62144361D81A09E006D6D808CA306C04EcDM" TargetMode="External"/><Relationship Id="rId308" Type="http://schemas.openxmlformats.org/officeDocument/2006/relationships/hyperlink" Target="consultantplus://offline/ref=606DEB2C1E360C5543C077B77791F7379398D84744507D67F23443959D35E79FD6B98472FD29F3E3D62144361D81A09E006D6D808CA306C04EcDM" TargetMode="External"/><Relationship Id="rId309" Type="http://schemas.openxmlformats.org/officeDocument/2006/relationships/hyperlink" Target="consultantplus://offline/ref=606DEB2C1E360C5543C077B77791F7379398D84744507D67F23443959D35E79FD6B98472FD29F3E3DB2144361D81A09E006D6D808CA306C04EcDM" TargetMode="External"/><Relationship Id="rId310" Type="http://schemas.openxmlformats.org/officeDocument/2006/relationships/hyperlink" Target="consultantplus://offline/ref=606DEB2C1E360C5543C077B77791F7379398D84744507D67F23443959D35E79FD6B98472FD29F2EBD12144361D81A09E006D6D808CA306C04EcDM" TargetMode="External"/><Relationship Id="rId311" Type="http://schemas.openxmlformats.org/officeDocument/2006/relationships/hyperlink" Target="consultantplus://offline/ref=606DEB2C1E360C5543C077B77791F7379398D84744507D67F23443959D35E79FD6B98472FD29F2EBD72144361D81A09E006D6D808CA306C04EcDM" TargetMode="External"/><Relationship Id="rId312" Type="http://schemas.openxmlformats.org/officeDocument/2006/relationships/hyperlink" Target="consultantplus://offline/ref=606DEB2C1E360C5543C077B77791F7379398D84744507D67F23443959D35E79FD6B98472FD29F2EBD52144361D81A09E006D6D808CA306C04EcDM" TargetMode="External"/><Relationship Id="rId313" Type="http://schemas.openxmlformats.org/officeDocument/2006/relationships/hyperlink" Target="consultantplus://offline/ref=606DEB2C1E360C5543C077B77791F7379398D84744507D67F23443959D35E79FD6B98472FD29F2EBDB2144361D81A09E006D6D808CA306C04EcDM" TargetMode="External"/><Relationship Id="rId314" Type="http://schemas.openxmlformats.org/officeDocument/2006/relationships/hyperlink" Target="consultantplus://offline/ref=606DEB2C1E360C5543C077B77791F7379398D84744507D67F23443959D35E79FD6B98472FD29F2EAD22144361D81A09E006D6D808CA306C04EcDM" TargetMode="External"/><Relationship Id="rId315" Type="http://schemas.openxmlformats.org/officeDocument/2006/relationships/hyperlink" Target="consultantplus://offline/ref=606DEB2C1E360C5543C077B77791F7379190DD4548517D67F23443959D35E79FD6B98472FD29F0E8D52144361D81A09E006D6D808CA306C04EcDM" TargetMode="External"/><Relationship Id="rId316" Type="http://schemas.openxmlformats.org/officeDocument/2006/relationships/hyperlink" Target="consultantplus://offline/ref=606DEB2C1E360C5543C077B77791F7379398D84744507D67F23443959D35E79FD6B98472FD29F2EAD62144361D81A09E006D6D808CA306C04EcDM" TargetMode="External"/><Relationship Id="rId317" Type="http://schemas.openxmlformats.org/officeDocument/2006/relationships/hyperlink" Target="consultantplus://offline/ref=606DEB2C1E360C5543C077B77791F7379398D84744507D67F23443959D35E79FD6B98472FD29F2EADB2144361D81A09E006D6D808CA306C04EcDM" TargetMode="External"/><Relationship Id="rId318" Type="http://schemas.openxmlformats.org/officeDocument/2006/relationships/hyperlink" Target="consultantplus://offline/ref=606DEB2C1E360C5543C077B77791F7379190DD4548517D67F23443959D35E79FD6B98472FD29F0EFD42144361D81A09E006D6D808CA306C04EcDM" TargetMode="External"/><Relationship Id="rId319" Type="http://schemas.openxmlformats.org/officeDocument/2006/relationships/hyperlink" Target="consultantplus://offline/ref=606DEB2C1E360C5543C077B77791F7379190DD4548517D67F23443959D35E79FD6B98472FD29F0EED12144361D81A09E006D6D808CA306C04EcDM" TargetMode="External"/><Relationship Id="rId320" Type="http://schemas.openxmlformats.org/officeDocument/2006/relationships/hyperlink" Target="consultantplus://offline/ref=606DEB2C1E360C5543C077B77791F737929BD9404E577D67F23443959D35E79FD6B98472FD29F1ECD42144361D81A09E006D6D808CA306C04EcDM" TargetMode="External"/><Relationship Id="rId321" Type="http://schemas.openxmlformats.org/officeDocument/2006/relationships/hyperlink" Target="consultantplus://offline/ref=606DEB2C1E360C5543C077B77791F7379398D84744507D67F23443959D35E79FD6B98472FD29F2E9D22144361D81A09E006D6D808CA306C04EcDM" TargetMode="External"/><Relationship Id="rId322" Type="http://schemas.openxmlformats.org/officeDocument/2006/relationships/hyperlink" Target="consultantplus://offline/ref=606DEB2C1E360C5543C077B77791F7379398D84744507D67F23443959D35E79FD6B98472FD29F7E3D02144361D81A09E006D6D808CA306C04EcDM" TargetMode="External"/><Relationship Id="rId323" Type="http://schemas.openxmlformats.org/officeDocument/2006/relationships/hyperlink" Target="consultantplus://offline/ref=606DEB2C1E360C5543C077B77791F7379190DD4548517D67F23443959D35E79FD6B98472FD29F2E3DB2144361D81A09E006D6D808CA306C04EcDM" TargetMode="External"/><Relationship Id="rId324" Type="http://schemas.openxmlformats.org/officeDocument/2006/relationships/hyperlink" Target="consultantplus://offline/ref=606DEB2C1E360C5543C077B77791F7379190DD4548517D67F23443959D35E79FD6B98472FD29F0EED72144361D81A09E006D6D808CA306C04EcDM" TargetMode="External"/><Relationship Id="rId325" Type="http://schemas.openxmlformats.org/officeDocument/2006/relationships/hyperlink" Target="consultantplus://offline/ref=606DEB2C1E360C5543C077B77791F7379190DD4548517D67F23443959D35E79FD6B98472FD29F0EDD22144361D81A09E006D6D808CA306C04EcDM" TargetMode="External"/><Relationship Id="rId326" Type="http://schemas.openxmlformats.org/officeDocument/2006/relationships/hyperlink" Target="consultantplus://offline/ref=606DEB2C1E360C5543C077B77791F7379190DD4548517D67F23443959D35E79FD6B98472FD29F0EDDB2144361D81A09E006D6D808CA306C04EcDM" TargetMode="External"/><Relationship Id="rId327" Type="http://schemas.openxmlformats.org/officeDocument/2006/relationships/hyperlink" Target="consultantplus://offline/ref=606DEB2C1E360C5543C077B77791F7379190DD4548517D67F23443959D35E79FD6B98472FD29F0ECD62144361D81A09E006D6D808CA306C04EcDM" TargetMode="External"/><Relationship Id="rId328" Type="http://schemas.openxmlformats.org/officeDocument/2006/relationships/hyperlink" Target="consultantplus://offline/ref=606DEB2C1E360C5543C077B77791F7379190DD4548517D67F23443959D35E79FD6B98472FD29F0E3D02144361D81A09E006D6D808CA306C04EcDM" TargetMode="External"/><Relationship Id="rId329" Type="http://schemas.openxmlformats.org/officeDocument/2006/relationships/hyperlink" Target="consultantplus://offline/ref=606DEB2C1E360C5543C077B77791F7379190DD4548517D67F23443959D35E79FD6B98472FD29F0E3DA2144361D81A09E006D6D808CA306C04EcDM" TargetMode="External"/><Relationship Id="rId330" Type="http://schemas.openxmlformats.org/officeDocument/2006/relationships/hyperlink" Target="consultantplus://offline/ref=606DEB2C1E360C5543C077B77791F7379190DD4548517D67F23443959D35E79FD6B98472FD29F0E2D72144361D81A09E006D6D808CA306C04EcDM" TargetMode="External"/><Relationship Id="rId331" Type="http://schemas.openxmlformats.org/officeDocument/2006/relationships/hyperlink" Target="consultantplus://offline/ref=606DEB2C1E360C5543C077B77791F7379398D84744507D67F23443959D35E79FD6B98472FD29F2E9D12144361D81A09E006D6D808CA306C04EcDM" TargetMode="External"/><Relationship Id="rId332" Type="http://schemas.openxmlformats.org/officeDocument/2006/relationships/hyperlink" Target="consultantplus://offline/ref=606DEB2C1E360C5543C077B77791F7379190DD4548517D67F23443959D35E79FD6B98472FD29F3EBD22144361D81A09E006D6D808CA306C04EcDM" TargetMode="External"/><Relationship Id="rId333" Type="http://schemas.openxmlformats.org/officeDocument/2006/relationships/hyperlink" Target="consultantplus://offline/ref=606DEB2C1E360C5543C077B77791F7379190DD4548517D67F23443959D35E79FD6B98472FD29F2ECD72144361D81A09E006D6D808CA306C04EcDM" TargetMode="External"/><Relationship Id="rId334" Type="http://schemas.openxmlformats.org/officeDocument/2006/relationships/hyperlink" Target="consultantplus://offline/ref=606DEB2C1E360C5543C077B77791F7379190DD4548517D67F23443959D35E79FD6B98472FD29F2ECD32144361D81A09E006D6D808CA306C04EcDM" TargetMode="External"/><Relationship Id="rId335" Type="http://schemas.openxmlformats.org/officeDocument/2006/relationships/hyperlink" Target="consultantplus://offline/ref=606DEB2C1E360C5543C077B77791F7379190DD4548517D67F23443959D35E79FD6B98472FD29F3EBDB2144361D81A09E006D6D808CA306C04EcDM" TargetMode="External"/><Relationship Id="rId336" Type="http://schemas.openxmlformats.org/officeDocument/2006/relationships/hyperlink" Target="consultantplus://offline/ref=606DEB2C1E360C5543C077B77791F7379190DD4548517D67F23443959D35E79FD6B98472FD29F3EAD02144361D81A09E006D6D808CA306C04EcDM" TargetMode="External"/><Relationship Id="rId337" Type="http://schemas.openxmlformats.org/officeDocument/2006/relationships/hyperlink" Target="consultantplus://offline/ref=606DEB2C1E360C5543C077B77791F7379190DD4548517D67F23443959D35E79FD6B98472FD29F3E9D32144361D81A09E006D6D808CA306C04EcDM" TargetMode="External"/><Relationship Id="rId338" Type="http://schemas.openxmlformats.org/officeDocument/2006/relationships/hyperlink" Target="consultantplus://offline/ref=606DEB2C1E360C5543C077B77791F7379190DD4548517D67F23443959D35E79FD6B98472FD29F3E9D42144361D81A09E006D6D808CA306C04EcDM" TargetMode="External"/><Relationship Id="rId339" Type="http://schemas.openxmlformats.org/officeDocument/2006/relationships/hyperlink" Target="consultantplus://offline/ref=606DEB2C1E360C5543C077B77791F7379190DD4548517D67F23443959D35E79FD6B98472FD29F3E8D72144361D81A09E006D6D808CA306C04EcDM" TargetMode="External"/><Relationship Id="rId340" Type="http://schemas.openxmlformats.org/officeDocument/2006/relationships/hyperlink" Target="consultantplus://offline/ref=606DEB2C1E360C5543C077B77791F7379190DD4548517D67F23443959D35E79FD6B98472FD29F3EFD22144361D81A09E006D6D808CA306C04EcDM" TargetMode="External"/><Relationship Id="rId341" Type="http://schemas.openxmlformats.org/officeDocument/2006/relationships/hyperlink" Target="consultantplus://offline/ref=606DEB2C1E360C5543C077B77791F7379190DD4548517D67F23443959D35E79FD6B98472FD29F3EFDB2144361D81A09E006D6D808CA306C04EcDM" TargetMode="External"/><Relationship Id="rId342" Type="http://schemas.openxmlformats.org/officeDocument/2006/relationships/hyperlink" Target="consultantplus://offline/ref=606DEB2C1E360C5543C077B77791F7379190DD4548517D67F23443959D35E79FD6B98472FD29F3EED62144361D81A09E006D6D808CA306C04EcDM" TargetMode="External"/><Relationship Id="rId343" Type="http://schemas.openxmlformats.org/officeDocument/2006/relationships/hyperlink" Target="consultantplus://offline/ref=606DEB2C1E360C5543C077B77791F7379190DD4548517D67F23443959D35E79FD6B98472FD29F2EBD32144361D81A09E006D6D808CA306C04EcDM" TargetMode="External"/><Relationship Id="rId344" Type="http://schemas.openxmlformats.org/officeDocument/2006/relationships/hyperlink" Target="consultantplus://offline/ref=606DEB2C1E360C5543C077B77791F7379190DD4548517D67F23443959D35E79FD6B98472FD29F2E3D22144361D81A09E006D6D808CA306C04EcDM" TargetMode="External"/><Relationship Id="rId345" Type="http://schemas.openxmlformats.org/officeDocument/2006/relationships/hyperlink" Target="consultantplus://offline/ref=606DEB2C1E360C5543C077B77791F7379398D84744507D67F23443959D35E79FD6B98472FD29F2E9D42144361D81A09E006D6D808CA306C04EcDM" TargetMode="External"/><Relationship Id="rId346" Type="http://schemas.openxmlformats.org/officeDocument/2006/relationships/hyperlink" Target="consultantplus://offline/ref=606DEB2C1E360C5543C077B77791F7379398D84744507D67F23443959D35E79FD6B98472FD29F2E8D72144361D81A09E006D6D808CA306C04EcDM" TargetMode="External"/><Relationship Id="rId347" Type="http://schemas.openxmlformats.org/officeDocument/2006/relationships/hyperlink" Target="consultantplus://offline/ref=606DEB2C1E360C5543C077B77791F7379398D84744507D67F23443959D35E79FD6B98472FD29F2E8D72144361D81A09E006D6D808CA306C04EcDM" TargetMode="External"/><Relationship Id="rId348" Type="http://schemas.openxmlformats.org/officeDocument/2006/relationships/hyperlink" Target="consultantplus://offline/ref=606DEB2C1E360C5543C077B77791F7379398D84744507D67F23443959D35E79FD6B98472FD29F2EFD32144361D81A09E006D6D808CA306C04EcDM" TargetMode="External"/><Relationship Id="rId349" Type="http://schemas.openxmlformats.org/officeDocument/2006/relationships/hyperlink" Target="consultantplus://offline/ref=606DEB2C1E360C5543C077B77791F7379398D84744507D67F23443959D35E79FD6B98472FD29F2EED32144361D81A09E006D6D808CA306C04EcDM" TargetMode="External"/><Relationship Id="rId350" Type="http://schemas.openxmlformats.org/officeDocument/2006/relationships/hyperlink" Target="consultantplus://offline/ref=606DEB2C1E360C5543C077B77791F7379398D84744507D67F23443959D35E79FD6B98472FD29F2EED12144361D81A09E006D6D808CA306C04EcDM" TargetMode="External"/><Relationship Id="rId351" Type="http://schemas.openxmlformats.org/officeDocument/2006/relationships/hyperlink" Target="consultantplus://offline/ref=606DEB2C1E360C5543C077B77791F7379398D84744507D67F23443959D35E79FD6B98472FD29F2EED62144361D81A09E006D6D808CA306C04EcDM" TargetMode="External"/><Relationship Id="rId352" Type="http://schemas.openxmlformats.org/officeDocument/2006/relationships/hyperlink" Target="consultantplus://offline/ref=606DEB2C1E360C5543C077B77791F7379398D84744507D67F23443959D35E79FD6B98472FD29F4E8D02144361D81A09E006D6D808CA306C04EcDM" TargetMode="External"/><Relationship Id="rId353" Type="http://schemas.openxmlformats.org/officeDocument/2006/relationships/hyperlink" Target="consultantplus://offline/ref=606DEB2C1E360C5543C077B77791F7379398D84744507D67F23443959D35E79FD6B98472FD29F4EFD42144361D81A09E006D6D808CA306C04EcDM" TargetMode="External"/><Relationship Id="rId354" Type="http://schemas.openxmlformats.org/officeDocument/2006/relationships/hyperlink" Target="consultantplus://offline/ref=606DEB2C1E360C5543C077B77791F7379398D84744507D67F23443959D35E79FD6B98472FD29F4EFDA2144361D81A09E006D6D808CA306C04EcDM" TargetMode="External"/><Relationship Id="rId355" Type="http://schemas.openxmlformats.org/officeDocument/2006/relationships/hyperlink" Target="consultantplus://offline/ref=606DEB2C1E360C5543C077B77791F7379398D84744507D67F23443959D35E79FD6B98472FD29F4EED22144361D81A09E006D6D808CA306C04EcDM" TargetMode="External"/><Relationship Id="rId356" Type="http://schemas.openxmlformats.org/officeDocument/2006/relationships/hyperlink" Target="consultantplus://offline/ref=606DEB2C1E360C5543C077B77791F7379398D84744507D67F23443959D35E79FD6B98472FD29F4EED02144361D81A09E006D6D808CA306C04EcDM" TargetMode="External"/><Relationship Id="rId357" Type="http://schemas.openxmlformats.org/officeDocument/2006/relationships/hyperlink" Target="consultantplus://offline/ref=606DEB2C1E360C5543C077B77791F7379398D84744507D67F23443959D35E79FD6B98472FD29F4EED52144361D81A09E006D6D808CA306C04EcDM" TargetMode="External"/><Relationship Id="rId358" Type="http://schemas.openxmlformats.org/officeDocument/2006/relationships/hyperlink" Target="consultantplus://offline/ref=606DEB2C1E360C5543C077B77791F7379398D84744507D67F23443959D35E79FD6B98472FD29F4ECD72144361D81A09E006D6D808CA306C04EcDM" TargetMode="External"/><Relationship Id="rId359" Type="http://schemas.openxmlformats.org/officeDocument/2006/relationships/hyperlink" Target="consultantplus://offline/ref=606DEB2C1E360C5543C077B77791F7379398D84744507D67F23443959D35E79FD6B98472FD29F4ECD52144361D81A09E006D6D808CA306C04EcDM" TargetMode="External"/><Relationship Id="rId360" Type="http://schemas.openxmlformats.org/officeDocument/2006/relationships/hyperlink" Target="consultantplus://offline/ref=606DEB2C1E360C5543C077B77791F7379398D84744507D67F23443959D35E79FD6B98472FD29F4ECDB2144361D81A09E006D6D808CA306C04EcDM" TargetMode="External"/><Relationship Id="rId361" Type="http://schemas.openxmlformats.org/officeDocument/2006/relationships/hyperlink" Target="consultantplus://offline/ref=606DEB2C1E360C5543C077B77791F7379398D84744507D67F23443959D35E79FD6B98472FD29F4E3D32144361D81A09E006D6D808CA306C04EcDM" TargetMode="External"/><Relationship Id="rId362" Type="http://schemas.openxmlformats.org/officeDocument/2006/relationships/hyperlink" Target="consultantplus://offline/ref=606DEB2C1E360C5543C077B77791F7379398D84744507D67F23443959D35E79FD6B98472FD29F4E3D12144361D81A09E006D6D808CA306C04EcDM" TargetMode="External"/><Relationship Id="rId363" Type="http://schemas.openxmlformats.org/officeDocument/2006/relationships/hyperlink" Target="consultantplus://offline/ref=606DEB2C1E360C5543C077B77791F7379398D84744507D67F23443959D35E79FD6B98472FD29F4E3D72144361D81A09E006D6D808CA306C04EcDM" TargetMode="External"/><Relationship Id="rId364" Type="http://schemas.openxmlformats.org/officeDocument/2006/relationships/hyperlink" Target="consultantplus://offline/ref=606DEB2C1E360C5543C077B77791F7379398D84744507D67F23443959D35E79FD6B98472FD29F4E3D42144361D81A09E006D6D808CA306C04EcDM" TargetMode="External"/><Relationship Id="rId365" Type="http://schemas.openxmlformats.org/officeDocument/2006/relationships/hyperlink" Target="consultantplus://offline/ref=606DEB2C1E360C5543C077B77791F7379398D84744507D67F23443959D35E79FD6B98472FD29F4E2DA2144361D81A09E006D6D808CA306C04EcDM" TargetMode="External"/><Relationship Id="rId366" Type="http://schemas.openxmlformats.org/officeDocument/2006/relationships/hyperlink" Target="consultantplus://offline/ref=606DEB2C1E360C5543C077B77791F7379398D84744507D67F23443959D35E79FD6B98472FD29F7EBD22144361D81A09E006D6D808CA306C04EcDM" TargetMode="External"/><Relationship Id="rId367" Type="http://schemas.openxmlformats.org/officeDocument/2006/relationships/hyperlink" Target="consultantplus://offline/ref=606DEB2C1E360C5543C077B77791F7379398D84744507D67F23443959D35E79FD6B98472FD29F7EBD02144361D81A09E006D6D808CA306C04EcDM" TargetMode="External"/><Relationship Id="rId368" Type="http://schemas.openxmlformats.org/officeDocument/2006/relationships/hyperlink" Target="consultantplus://offline/ref=606DEB2C1E360C5543C077B77791F7379398D84744507D67F23443959D35E79FD6B98472FD29F7EBD52144361D81A09E006D6D808CA306C04EcDM" TargetMode="External"/><Relationship Id="rId369" Type="http://schemas.openxmlformats.org/officeDocument/2006/relationships/hyperlink" Target="consultantplus://offline/ref=606DEB2C1E360C5543C077B77791F7379398D84744507D67F23443959D35E79FD6B98472FD29F7EAD02144361D81A09E006D6D808CA306C04EcDM" TargetMode="External"/><Relationship Id="rId370" Type="http://schemas.openxmlformats.org/officeDocument/2006/relationships/hyperlink" Target="consultantplus://offline/ref=606DEB2C1E360C5543C077B77791F7379398D84744507D67F23443959D35E79FD6B98472FD29F7E9D32144361D81A09E006D6D808CA306C04EcDM" TargetMode="External"/><Relationship Id="rId371" Type="http://schemas.openxmlformats.org/officeDocument/2006/relationships/hyperlink" Target="consultantplus://offline/ref=606DEB2C1E360C5543C077B77791F7379398D84744507D67F23443959D35E79FD6B98472FD29F7EFD52144361D81A09E006D6D808CA306C04EcDM" TargetMode="External"/><Relationship Id="rId372" Type="http://schemas.openxmlformats.org/officeDocument/2006/relationships/hyperlink" Target="consultantplus://offline/ref=606DEB2C1E360C5543C077B77791F7379398D84744507D67F23443959D35E79FD6B98472FD29F7EFDB2144361D81A09E006D6D808CA306C04EcDM" TargetMode="External"/><Relationship Id="rId373" Type="http://schemas.openxmlformats.org/officeDocument/2006/relationships/hyperlink" Target="consultantplus://offline/ref=606DEB2C1E360C5543C077B77791F7379398D84744507D67F23443959D35E79FD6B98472FD29F7EED32144361D81A09E006D6D808CA306C04EcDM" TargetMode="External"/><Relationship Id="rId374" Type="http://schemas.openxmlformats.org/officeDocument/2006/relationships/hyperlink" Target="consultantplus://offline/ref=606DEB2C1E360C5543C077B77791F7379398D84744507D67F23443959D35E79FD6B98472FD29F7EED12144361D81A09E006D6D808CA306C04EcDM" TargetMode="External"/><Relationship Id="rId375" Type="http://schemas.openxmlformats.org/officeDocument/2006/relationships/hyperlink" Target="consultantplus://offline/ref=606DEB2C1E360C5543C077B77791F7379398D84744507D67F23443959D35E79FD6B98472FD29F7EED72144361D81A09E006D6D808CA306C04EcDM" TargetMode="External"/><Relationship Id="rId376" Type="http://schemas.openxmlformats.org/officeDocument/2006/relationships/hyperlink" Target="consultantplus://offline/ref=606DEB2C1E360C5543C077B77791F7379398D84744507D67F23443959D35E79FD6B98472FD29F7EED52144361D81A09E006D6D808CA306C04EcDM" TargetMode="External"/><Relationship Id="rId377" Type="http://schemas.openxmlformats.org/officeDocument/2006/relationships/hyperlink" Target="consultantplus://offline/ref=606DEB2C1E360C5543C077B77791F7379398D84744507D67F23443959D35E79FD6B98472FD29F7EEDB2144361D81A09E006D6D808CA306C04EcDM" TargetMode="External"/><Relationship Id="rId378" Type="http://schemas.openxmlformats.org/officeDocument/2006/relationships/hyperlink" Target="consultantplus://offline/ref=606DEB2C1E360C5543C077B77791F7379398D84744507D67F23443959D35E79FD6B98472FD29F7EDD32144361D81A09E006D6D808CA306C04EcDM" TargetMode="External"/><Relationship Id="rId379" Type="http://schemas.openxmlformats.org/officeDocument/2006/relationships/hyperlink" Target="consultantplus://offline/ref=606DEB2C1E360C5543C077B77791F7379398D84744507D67F23443959D35E79FD6B98472FD29F7EDD12144361D81A09E006D6D808CA306C04EcDM" TargetMode="External"/><Relationship Id="rId380" Type="http://schemas.openxmlformats.org/officeDocument/2006/relationships/hyperlink" Target="consultantplus://offline/ref=606DEB2C1E360C5543C077B77791F7379398D84744507D67F23443959D35E79FD6B98472FD29F7EDD72144361D81A09E006D6D808CA306C04EcDM" TargetMode="External"/><Relationship Id="rId381" Type="http://schemas.openxmlformats.org/officeDocument/2006/relationships/hyperlink" Target="consultantplus://offline/ref=606DEB2C1E360C5543C077B77791F7379398D84744507D67F23443959D35E79FD6B98472FD29F2EDD32144361D81A09E006D6D808CA306C04EcDM" TargetMode="External"/><Relationship Id="rId382" Type="http://schemas.openxmlformats.org/officeDocument/2006/relationships/hyperlink" Target="consultantplus://offline/ref=606DEB2C1E360C5543C077B77791F7379398D84744507D67F23443959D35E79FD6B98472FD29F5EBD72144361D81A09E006D6D808CA306C04EcDM" TargetMode="External"/><Relationship Id="rId383" Type="http://schemas.openxmlformats.org/officeDocument/2006/relationships/hyperlink" Target="consultantplus://offline/ref=606DEB2C1E360C5543C077B77791F7379398D84744507D67F23443959D35E79FD6B98472FD29F5EBD52144361D81A09E006D6D808CA306C04EcDM" TargetMode="External"/><Relationship Id="rId384" Type="http://schemas.openxmlformats.org/officeDocument/2006/relationships/hyperlink" Target="consultantplus://offline/ref=606DEB2C1E360C5543C077B77791F7379398D84744507D67F23443959D35E79FD6B98472FD29F5EBDB2144361D81A09E006D6D808CA306C04EcDM" TargetMode="External"/><Relationship Id="rId385" Type="http://schemas.openxmlformats.org/officeDocument/2006/relationships/hyperlink" Target="consultantplus://offline/ref=606DEB2C1E360C5543C077B77791F7379398D84744507D67F23443959D35E79FD6B98472FD29F5EAD32144361D81A09E006D6D808CA306C04EcDM" TargetMode="External"/><Relationship Id="rId386" Type="http://schemas.openxmlformats.org/officeDocument/2006/relationships/hyperlink" Target="consultantplus://offline/ref=606DEB2C1E360C5543C077B77791F7379398D84744507D67F23443959D35E79FD6B98472FD29F5EAD12144361D81A09E006D6D808CA306C04EcDM" TargetMode="External"/><Relationship Id="rId387" Type="http://schemas.openxmlformats.org/officeDocument/2006/relationships/hyperlink" Target="consultantplus://offline/ref=606DEB2C1E360C5543C077B77791F7379398D84744507D67F23443959D35E79FD6B98472FD29F5EAD72144361D81A09E006D6D808CA306C04EcDM" TargetMode="External"/><Relationship Id="rId388" Type="http://schemas.openxmlformats.org/officeDocument/2006/relationships/hyperlink" Target="consultantplus://offline/ref=606DEB2C1E360C5543C077B77791F7379398D84744507D67F23443959D35E79FD6B98472FD29F5EAD52144361D81A09E006D6D808CA306C04EcDM" TargetMode="External"/><Relationship Id="rId389" Type="http://schemas.openxmlformats.org/officeDocument/2006/relationships/hyperlink" Target="consultantplus://offline/ref=606DEB2C1E360C5543C077B77791F7379398D84744507D67F23443959D35E79FD6B98472FD29F5EADB2144361D81A09E006D6D808CA306C04EcDM" TargetMode="External"/><Relationship Id="rId390" Type="http://schemas.openxmlformats.org/officeDocument/2006/relationships/hyperlink" Target="consultantplus://offline/ref=606DEB2C1E360C5543C077B77791F7379398D84744507D67F23443959D35E79FD6B98472FD29F5E9D32144361D81A09E006D6D808CA306C04EcDM" TargetMode="External"/><Relationship Id="rId391" Type="http://schemas.openxmlformats.org/officeDocument/2006/relationships/hyperlink" Target="consultantplus://offline/ref=606DEB2C1E360C5543C077B77791F7379398D84744507D67F23443959D35E79FD6B98472FD29F5E9D12144361D81A09E006D6D808CA306C04EcDM" TargetMode="External"/><Relationship Id="rId392" Type="http://schemas.openxmlformats.org/officeDocument/2006/relationships/hyperlink" Target="consultantplus://offline/ref=606DEB2C1E360C5543C077B77791F7379398D84744507D67F23443959D35E79FD6B98472FD29F5E9D72144361D81A09E006D6D808CA306C04EcDM" TargetMode="External"/><Relationship Id="rId393" Type="http://schemas.openxmlformats.org/officeDocument/2006/relationships/hyperlink" Target="consultantplus://offline/ref=606DEB2C1E360C5543C077B77791F7379398D84744507D67F23443959D35E79FD6B98472FD29F5E9D52144361D81A09E006D6D808CA306C04EcDM" TargetMode="External"/><Relationship Id="rId394" Type="http://schemas.openxmlformats.org/officeDocument/2006/relationships/hyperlink" Target="consultantplus://offline/ref=606DEB2C1E360C5543C077B77791F7379398D84744507D67F23443959D35E79FD6B98472FD29F5E9DB2144361D81A09E006D6D808CA306C04EcDM" TargetMode="External"/><Relationship Id="rId395" Type="http://schemas.openxmlformats.org/officeDocument/2006/relationships/hyperlink" Target="consultantplus://offline/ref=606DEB2C1E360C5543C077B77791F7379398D84744507D67F23443959D35E79FD6B98472FD29F5E8D32144361D81A09E006D6D808CA306C04EcDM" TargetMode="External"/><Relationship Id="rId396" Type="http://schemas.openxmlformats.org/officeDocument/2006/relationships/hyperlink" Target="consultantplus://offline/ref=606DEB2C1E360C5543C077B77791F7379398D84744507D67F23443959D35E79FD6B98472FD29F5E8D12144361D81A09E006D6D808CA306C04EcDM" TargetMode="External"/><Relationship Id="rId397" Type="http://schemas.openxmlformats.org/officeDocument/2006/relationships/hyperlink" Target="consultantplus://offline/ref=606DEB2C1E360C5543C077B77791F7379398D84744507D67F23443959D35E79FD6B98472FD29F5E8D72144361D81A09E006D6D808CA306C04EcDM" TargetMode="External"/><Relationship Id="rId398" Type="http://schemas.openxmlformats.org/officeDocument/2006/relationships/hyperlink" Target="consultantplus://offline/ref=606DEB2C1E360C5543C077B77791F7379398D84744507D67F23443959D35E79FD6B98472FD29F5E8D52144361D81A09E006D6D808CA306C04EcDM" TargetMode="External"/><Relationship Id="rId399" Type="http://schemas.openxmlformats.org/officeDocument/2006/relationships/hyperlink" Target="consultantplus://offline/ref=606DEB2C1E360C5543C077B77791F7379398D84744507D67F23443959D35E79FD6B98472FD29F5E8DB2144361D81A09E006D6D808CA306C04EcDM" TargetMode="External"/><Relationship Id="rId400" Type="http://schemas.openxmlformats.org/officeDocument/2006/relationships/hyperlink" Target="consultantplus://offline/ref=606DEB2C1E360C5543C077B77791F7379398D84744507D67F23443959D35E79FD6B98472FD29F5EFD32144361D81A09E006D6D808CA306C04EcDM" TargetMode="External"/><Relationship Id="rId401" Type="http://schemas.openxmlformats.org/officeDocument/2006/relationships/hyperlink" Target="consultantplus://offline/ref=606DEB2C1E360C5543C077B77791F7379398D84744507D67F23443959D35E79FD6B98472FD29F5EFD02144361D81A09E006D6D808CA306C04EcDM" TargetMode="External"/><Relationship Id="rId402" Type="http://schemas.openxmlformats.org/officeDocument/2006/relationships/hyperlink" Target="consultantplus://offline/ref=606DEB2C1E360C5543C077B77791F7379398D84744507D67F23443959D35E79FD6B98472FD29F5EFDA2144361D81A09E006D6D808CA306C04EcDM" TargetMode="External"/><Relationship Id="rId403" Type="http://schemas.openxmlformats.org/officeDocument/2006/relationships/hyperlink" Target="consultantplus://offline/ref=606DEB2C1E360C5543C077B77791F7379398D84744507D67F23443959D35E79FD6B98472FD29F5EED12144361D81A09E006D6D808CA306C04EcDM" TargetMode="External"/><Relationship Id="rId404" Type="http://schemas.openxmlformats.org/officeDocument/2006/relationships/hyperlink" Target="consultantplus://offline/ref=606DEB2C1E360C5543C077B77791F7379398D84744507D67F23443959D35E79FD6B98472FD29F5ECD72144361D81A09E006D6D808CA306C04EcDM" TargetMode="External"/><Relationship Id="rId405" Type="http://schemas.openxmlformats.org/officeDocument/2006/relationships/hyperlink" Target="consultantplus://offline/ref=606DEB2C1E360C5543C077B77791F7379398D84744507D67F23443959D35E79FD6B98472FD29F5ECD52144361D81A09E006D6D808CA306C04EcDM" TargetMode="External"/><Relationship Id="rId406" Type="http://schemas.openxmlformats.org/officeDocument/2006/relationships/hyperlink" Target="consultantplus://offline/ref=606DEB2C1E360C5543C077B77791F7379398D84744507D67F23443959D35E79FD6B98472FD29F5ECDB2144361D81A09E006D6D808CA306C04EcDM" TargetMode="External"/><Relationship Id="rId407" Type="http://schemas.openxmlformats.org/officeDocument/2006/relationships/hyperlink" Target="consultantplus://offline/ref=606DEB2C1E360C5543C077B77791F7379398D84744507D67F23443959D35E79FD6B98472FD29F5E3D32144361D81A09E006D6D808CA306C04EcDM" TargetMode="External"/><Relationship Id="rId408" Type="http://schemas.openxmlformats.org/officeDocument/2006/relationships/hyperlink" Target="consultantplus://offline/ref=606DEB2C1E360C5543C077B77791F7379398D84744507D67F23443959D35E79FD6B98472FD29F5E3D12144361D81A09E006D6D808CA306C04EcDM" TargetMode="External"/><Relationship Id="rId409" Type="http://schemas.openxmlformats.org/officeDocument/2006/relationships/hyperlink" Target="consultantplus://offline/ref=606DEB2C1E360C5543C077B77791F7379398D84744507D67F23443959D35E79FD6B98472FD29F5E3D72144361D81A09E006D6D808CA306C04EcDM" TargetMode="External"/><Relationship Id="rId410" Type="http://schemas.openxmlformats.org/officeDocument/2006/relationships/hyperlink" Target="consultantplus://offline/ref=606DEB2C1E360C5543C077B77791F7379398D84744507D67F23443959D35E79FD6B98472FD29F5E3D52144361D81A09E006D6D808CA306C04EcDM" TargetMode="External"/><Relationship Id="rId411" Type="http://schemas.openxmlformats.org/officeDocument/2006/relationships/hyperlink" Target="consultantplus://offline/ref=606DEB2C1E360C5543C077B77791F7379398D84744507D67F23443959D35E79FD6B98472FD29F5E3DB2144361D81A09E006D6D808CA306C04EcDM" TargetMode="External"/><Relationship Id="rId412" Type="http://schemas.openxmlformats.org/officeDocument/2006/relationships/hyperlink" Target="consultantplus://offline/ref=606DEB2C1E360C5543C077B77791F7379398D84744507D67F23443959D35E79FD6B98472FD29F5E2D22144361D81A09E006D6D808CA306C04EcDM" TargetMode="External"/><Relationship Id="rId413" Type="http://schemas.openxmlformats.org/officeDocument/2006/relationships/hyperlink" Target="consultantplus://offline/ref=606DEB2C1E360C5543C077B77791F7379398D84744507D67F23443959D35E79FD6B98472FD29F5E2DA2144361D81A09E006D6D808CA306C04EcDM" TargetMode="External"/><Relationship Id="rId414" Type="http://schemas.openxmlformats.org/officeDocument/2006/relationships/hyperlink" Target="consultantplus://offline/ref=606DEB2C1E360C5543C077B77791F7379398D84744507D67F23443959D35E79FD6B98472FD29F4EBD12144361D81A09E006D6D808CA306C04EcDM" TargetMode="External"/><Relationship Id="rId415" Type="http://schemas.openxmlformats.org/officeDocument/2006/relationships/hyperlink" Target="consultantplus://offline/ref=606DEB2C1E360C5543C077B77791F7379398D84744507D67F23443959D35E79FD6B98472FD29F4EBDB2144361D81A09E006D6D808CA306C04EcDM" TargetMode="External"/><Relationship Id="rId416" Type="http://schemas.openxmlformats.org/officeDocument/2006/relationships/hyperlink" Target="consultantplus://offline/ref=606DEB2C1E360C5543C077B77791F7379398D84744507D67F23443959D35E79FD6B98472FD29F4EAD22144361D81A09E006D6D808CA306C04EcDM" TargetMode="External"/><Relationship Id="rId417" Type="http://schemas.openxmlformats.org/officeDocument/2006/relationships/hyperlink" Target="consultantplus://offline/ref=606DEB2C1E360C5543C077B77791F7379398D84744507D67F23443959D35E79FD6B98472FD29F4EADA2144361D81A09E006D6D808CA306C04EcDM" TargetMode="External"/><Relationship Id="rId418" Type="http://schemas.openxmlformats.org/officeDocument/2006/relationships/hyperlink" Target="consultantplus://offline/ref=606DEB2C1E360C5543C077B77791F7379398D84744507D67F23443959D35E79FD6B98472FD29F7EDD42144361D81A09E006D6D808CA306C04EcDM" TargetMode="External"/><Relationship Id="rId419" Type="http://schemas.openxmlformats.org/officeDocument/2006/relationships/hyperlink" Target="consultantplus://offline/ref=606DEB2C1E360C5543C077B77791F7379398D84744507D67F23443959D35E79FD6B98472FD29F4E9D12144361D81A09E006D6D808CA306C04EcDM" TargetMode="External"/><Relationship Id="rId420" Type="http://schemas.openxmlformats.org/officeDocument/2006/relationships/hyperlink" Target="consultantplus://offline/ref=606DEB2C1E360C5543C077B77791F7379398D84744507D67F23443959D35E79FD6B98472FD29F4E8D32144361D81A09E006D6D808CA306C04EcDM" TargetMode="External"/><Relationship Id="rId421" Type="http://schemas.openxmlformats.org/officeDocument/2006/relationships/hyperlink" Target="consultantplus://offline/ref=606DEB2C1E360C5543C077B77791F737929BD9404E577D67F23443959D35E79FD6B98472FD29F1ECDB2144361D81A09E006D6D808CA306C04EcDM" TargetMode="External"/><Relationship Id="rId422" Type="http://schemas.openxmlformats.org/officeDocument/2006/relationships/hyperlink" Target="consultantplus://offline/ref=606DEB2C1E360C5543C077B77791F737929BD9404E577D67F23443959D35E79FD6B98472FD29F1E3D12144361D81A09E006D6D808CA306C04EcDM" TargetMode="External"/><Relationship Id="rId423" Type="http://schemas.openxmlformats.org/officeDocument/2006/relationships/hyperlink" Target="consultantplus://offline/ref=606DEB2C1E360C5543C077B77791F737929BD9404E577D67F23443959D35E79FD6B98472FD29F1E3DA2144361D81A09E006D6D808CA306C04EcDM" TargetMode="External"/><Relationship Id="rId424" Type="http://schemas.openxmlformats.org/officeDocument/2006/relationships/hyperlink" Target="consultantplus://offline/ref=606DEB2C1E360C5543C077B77791F737929BD9404E577D67F23443959D35E79FD6B98472FD29F1E2D02144361D81A09E006D6D808CA306C04EcDM" TargetMode="External"/><Relationship Id="rId425" Type="http://schemas.openxmlformats.org/officeDocument/2006/relationships/hyperlink" Target="consultantplus://offline/ref=606DEB2C1E360C5543C077B77791F737929BD9404E577D67F23443959D35E79FD6B98472FD29F0EBD32144361D81A09E006D6D808CA306C04EcDM" TargetMode="External"/><Relationship Id="rId426" Type="http://schemas.openxmlformats.org/officeDocument/2006/relationships/hyperlink" Target="consultantplus://offline/ref=606DEB2C1E360C5543C077B77791F737929BD9404E577D67F23443959D35E79FD6B98472FD29F0EBD72144361D81A09E006D6D808CA306C04EcDM" TargetMode="External"/><Relationship Id="rId427" Type="http://schemas.openxmlformats.org/officeDocument/2006/relationships/hyperlink" Target="consultantplus://offline/ref=606DEB2C1E360C5543C077B77791F737929BD9404E577D67F23443959D35E79FD6B98472FD29F0EAD12144361D81A09E006D6D808CA306C04EcDM" TargetMode="External"/><Relationship Id="rId428" Type="http://schemas.openxmlformats.org/officeDocument/2006/relationships/hyperlink" Target="consultantplus://offline/ref=606DEB2C1E360C5543C077B77791F737929BD9404E577D67F23443959D35E79FD6B98472FD29F0EAD62144361D81A09E006D6D808CA306C04EcDM" TargetMode="External"/><Relationship Id="rId429" Type="http://schemas.openxmlformats.org/officeDocument/2006/relationships/hyperlink" Target="consultantplus://offline/ref=606DEB2C1E360C5543C077B77791F737929BD9404E577D67F23443959D35E79FD6B98472FD29F0EADB2144361D81A09E006D6D808CA306C04EcDM" TargetMode="External"/><Relationship Id="rId430" Type="http://schemas.openxmlformats.org/officeDocument/2006/relationships/hyperlink" Target="consultantplus://offline/ref=606DEB2C1E360C5543C077B77791F737929BD9404E577D67F23443959D35E79FD6B98472FD29F0E9D22144361D81A09E006D6D808CA306C04EcDM" TargetMode="External"/><Relationship Id="rId431" Type="http://schemas.openxmlformats.org/officeDocument/2006/relationships/hyperlink" Target="consultantplus://offline/ref=606DEB2C1E360C5543C077B77791F7379398D84744507D67F23443959D35E79FD6B98472FD29F7ECD12144361D81A09E006D6D808CA306C04EcDM" TargetMode="External"/><Relationship Id="rId432" Type="http://schemas.openxmlformats.org/officeDocument/2006/relationships/hyperlink" Target="consultantplus://offline/ref=606DEB2C1E360C5543C077B77791F7379398D84744507D67F23443959D35E79FD6B98472FD29F7E3D32144361D81A09E006D6D808CA306C04EcDM" TargetMode="External"/><Relationship Id="rId433" Type="http://schemas.openxmlformats.org/officeDocument/2006/relationships/fontTable" Target="fontTable.xml"/><Relationship Id="rId434" Type="http://schemas.openxmlformats.org/officeDocument/2006/relationships/settings" Target="settings.xml"/><Relationship Id="rId4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283</Pages>
  <Words>81286</Words>
  <Characters>466558</Characters>
  <CharactersWithSpaces>537295</CharactersWithSpaces>
  <Paragraphs>10552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2020-03-18T12:28:00Z</dcterms:created>
  <dc:creator>Елена Полякова</dc:creator>
  <dc:description/>
  <dc:language>ru-RU</dc:language>
  <cp:lastModifiedBy>Елена Полякова</cp:lastModifiedBy>
  <dcterms:modified xsi:type="dcterms:W3CDTF">2020-03-18T12:30:00Z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