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9F3D" w14:textId="77777777" w:rsidR="00BF199D" w:rsidRDefault="00BF199D" w:rsidP="00BF199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Рязанской области</w:t>
      </w:r>
    </w:p>
    <w:p w14:paraId="5532CD83" w14:textId="77777777" w:rsidR="00BF199D" w:rsidRDefault="00BF199D" w:rsidP="00BF199D">
      <w:pPr>
        <w:autoSpaceDE w:val="0"/>
        <w:autoSpaceDN w:val="0"/>
        <w:adjustRightInd w:val="0"/>
        <w:spacing w:after="0" w:line="240" w:lineRule="auto"/>
        <w:jc w:val="both"/>
        <w:rPr>
          <w:rFonts w:ascii="Times New Roman" w:hAnsi="Times New Roman" w:cs="Times New Roman"/>
          <w:b/>
          <w:bCs/>
          <w:sz w:val="28"/>
          <w:szCs w:val="28"/>
        </w:rPr>
      </w:pPr>
    </w:p>
    <w:p w14:paraId="1902F914" w14:textId="77777777" w:rsidR="00BF199D" w:rsidRDefault="00BF199D" w:rsidP="00BF199D">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139. Запрещается добыча:</w:t>
      </w:r>
    </w:p>
    <w:p w14:paraId="221A299E" w14:textId="00C96D6B"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двух штук на орудиях добычи (вылова) у одного гражданина вне мест нереста, указанных в </w:t>
      </w:r>
      <w:hyperlink r:id="rId4" w:history="1">
        <w:r w:rsidRPr="00BF199D">
          <w:rPr>
            <w:rFonts w:ascii="Times New Roman" w:hAnsi="Times New Roman" w:cs="Times New Roman"/>
            <w:bCs/>
            <w:color w:val="0000FF"/>
            <w:sz w:val="28"/>
            <w:szCs w:val="28"/>
            <w:u w:val="single"/>
          </w:rPr>
          <w:t>приложении № 2</w:t>
        </w:r>
      </w:hyperlink>
      <w:r w:rsidRPr="00BF199D">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60BB5276" w14:textId="5D50B199"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с 1 октября по 30 апреля - на зимовальных ямах, указанных в </w:t>
      </w:r>
      <w:hyperlink r:id="rId5" w:history="1">
        <w:r w:rsidRPr="00BF199D">
          <w:rPr>
            <w:rFonts w:ascii="Times New Roman" w:hAnsi="Times New Roman" w:cs="Times New Roman"/>
            <w:bCs/>
            <w:color w:val="0000FF"/>
            <w:sz w:val="28"/>
            <w:szCs w:val="28"/>
            <w:u w:val="single"/>
          </w:rPr>
          <w:t>приложении № 6</w:t>
        </w:r>
      </w:hyperlink>
      <w:r w:rsidRPr="00BF199D">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0D575E53"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с 15 декабря по 31 января - налима.</w:t>
      </w:r>
    </w:p>
    <w:p w14:paraId="6BCA4761"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осетровых видов рыб.</w:t>
      </w:r>
    </w:p>
    <w:p w14:paraId="4A213B0A" w14:textId="77777777" w:rsidR="00BF199D" w:rsidRDefault="00BF199D" w:rsidP="00BF199D">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61.</w:t>
      </w:r>
    </w:p>
    <w:p w14:paraId="77E2D090" w14:textId="77777777" w:rsidR="00BF199D" w:rsidRDefault="00BF199D" w:rsidP="00BF199D">
      <w:pPr>
        <w:autoSpaceDE w:val="0"/>
        <w:autoSpaceDN w:val="0"/>
        <w:adjustRightInd w:val="0"/>
        <w:spacing w:after="0" w:line="240" w:lineRule="auto"/>
        <w:jc w:val="both"/>
        <w:rPr>
          <w:rFonts w:ascii="Times New Roman" w:hAnsi="Times New Roman" w:cs="Times New Roman"/>
          <w:b/>
          <w:bCs/>
          <w:sz w:val="28"/>
          <w:szCs w:val="28"/>
        </w:rPr>
      </w:pPr>
    </w:p>
    <w:p w14:paraId="53680DA9" w14:textId="77777777" w:rsidR="00BF199D" w:rsidRPr="00BF199D" w:rsidRDefault="00BF199D" w:rsidP="00BF199D">
      <w:pPr>
        <w:autoSpaceDE w:val="0"/>
        <w:autoSpaceDN w:val="0"/>
        <w:adjustRightInd w:val="0"/>
        <w:spacing w:after="0" w:line="240" w:lineRule="auto"/>
        <w:jc w:val="right"/>
        <w:rPr>
          <w:rFonts w:ascii="Times New Roman" w:hAnsi="Times New Roman" w:cs="Times New Roman"/>
          <w:bCs/>
          <w:sz w:val="28"/>
          <w:szCs w:val="28"/>
        </w:rPr>
      </w:pPr>
      <w:bookmarkStart w:id="0" w:name="Par9"/>
      <w:bookmarkEnd w:id="0"/>
      <w:r w:rsidRPr="00BF199D">
        <w:rPr>
          <w:rFonts w:ascii="Times New Roman" w:hAnsi="Times New Roman" w:cs="Times New Roman"/>
          <w:bCs/>
          <w:sz w:val="28"/>
          <w:szCs w:val="28"/>
        </w:rPr>
        <w:t>Таблица 61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BF199D" w:rsidRPr="00BF199D" w14:paraId="262C439B" w14:textId="77777777">
        <w:tc>
          <w:tcPr>
            <w:tcW w:w="9071" w:type="dxa"/>
            <w:gridSpan w:val="2"/>
            <w:tcBorders>
              <w:top w:val="single" w:sz="4" w:space="0" w:color="auto"/>
              <w:left w:val="single" w:sz="4" w:space="0" w:color="auto"/>
              <w:bottom w:val="single" w:sz="4" w:space="0" w:color="auto"/>
              <w:right w:val="single" w:sz="4" w:space="0" w:color="auto"/>
            </w:tcBorders>
          </w:tcPr>
          <w:p w14:paraId="59E0F538"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Минимальный размер добываемых (вылавливаемых) водных биоресурсов</w:t>
            </w:r>
          </w:p>
        </w:tc>
      </w:tr>
      <w:tr w:rsidR="00BF199D" w:rsidRPr="00BF199D" w14:paraId="30BAAB7C" w14:textId="77777777">
        <w:tc>
          <w:tcPr>
            <w:tcW w:w="5953" w:type="dxa"/>
            <w:tcBorders>
              <w:top w:val="single" w:sz="4" w:space="0" w:color="auto"/>
              <w:left w:val="single" w:sz="4" w:space="0" w:color="auto"/>
              <w:bottom w:val="single" w:sz="4" w:space="0" w:color="auto"/>
              <w:right w:val="single" w:sz="4" w:space="0" w:color="auto"/>
            </w:tcBorders>
          </w:tcPr>
          <w:p w14:paraId="0B2A581F"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72834353"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Промысловый размер, см</w:t>
            </w:r>
          </w:p>
        </w:tc>
      </w:tr>
      <w:tr w:rsidR="00BF199D" w:rsidRPr="00BF199D" w14:paraId="6CF516D6" w14:textId="77777777">
        <w:tc>
          <w:tcPr>
            <w:tcW w:w="5953" w:type="dxa"/>
            <w:tcBorders>
              <w:top w:val="single" w:sz="4" w:space="0" w:color="auto"/>
              <w:left w:val="single" w:sz="4" w:space="0" w:color="auto"/>
              <w:bottom w:val="single" w:sz="4" w:space="0" w:color="auto"/>
              <w:right w:val="single" w:sz="4" w:space="0" w:color="auto"/>
            </w:tcBorders>
          </w:tcPr>
          <w:p w14:paraId="04516FEB"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33F42DE"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40</w:t>
            </w:r>
          </w:p>
        </w:tc>
      </w:tr>
      <w:tr w:rsidR="00BF199D" w:rsidRPr="00BF199D" w14:paraId="34907995" w14:textId="77777777">
        <w:tc>
          <w:tcPr>
            <w:tcW w:w="5953" w:type="dxa"/>
            <w:tcBorders>
              <w:top w:val="single" w:sz="4" w:space="0" w:color="auto"/>
              <w:left w:val="single" w:sz="4" w:space="0" w:color="auto"/>
              <w:bottom w:val="single" w:sz="4" w:space="0" w:color="auto"/>
              <w:right w:val="single" w:sz="4" w:space="0" w:color="auto"/>
            </w:tcBorders>
          </w:tcPr>
          <w:p w14:paraId="117A07E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118EF66D"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40</w:t>
            </w:r>
          </w:p>
        </w:tc>
      </w:tr>
      <w:tr w:rsidR="00BF199D" w:rsidRPr="00BF199D" w14:paraId="34D0790E" w14:textId="77777777">
        <w:tc>
          <w:tcPr>
            <w:tcW w:w="5953" w:type="dxa"/>
            <w:tcBorders>
              <w:top w:val="single" w:sz="4" w:space="0" w:color="auto"/>
              <w:left w:val="single" w:sz="4" w:space="0" w:color="auto"/>
              <w:bottom w:val="single" w:sz="4" w:space="0" w:color="auto"/>
              <w:right w:val="single" w:sz="4" w:space="0" w:color="auto"/>
            </w:tcBorders>
          </w:tcPr>
          <w:p w14:paraId="259515A2"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636BACC9"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25</w:t>
            </w:r>
          </w:p>
        </w:tc>
      </w:tr>
      <w:tr w:rsidR="00BF199D" w:rsidRPr="00BF199D" w14:paraId="1390EF41" w14:textId="77777777">
        <w:tc>
          <w:tcPr>
            <w:tcW w:w="5953" w:type="dxa"/>
            <w:tcBorders>
              <w:top w:val="single" w:sz="4" w:space="0" w:color="auto"/>
              <w:left w:val="single" w:sz="4" w:space="0" w:color="auto"/>
              <w:bottom w:val="single" w:sz="4" w:space="0" w:color="auto"/>
              <w:right w:val="single" w:sz="4" w:space="0" w:color="auto"/>
            </w:tcBorders>
          </w:tcPr>
          <w:p w14:paraId="3CC0E65A"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4F51E37C"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32</w:t>
            </w:r>
          </w:p>
        </w:tc>
      </w:tr>
      <w:tr w:rsidR="00BF199D" w:rsidRPr="00BF199D" w14:paraId="25F73A62" w14:textId="77777777">
        <w:tc>
          <w:tcPr>
            <w:tcW w:w="5953" w:type="dxa"/>
            <w:tcBorders>
              <w:top w:val="single" w:sz="4" w:space="0" w:color="auto"/>
              <w:left w:val="single" w:sz="4" w:space="0" w:color="auto"/>
              <w:bottom w:val="single" w:sz="4" w:space="0" w:color="auto"/>
              <w:right w:val="single" w:sz="4" w:space="0" w:color="auto"/>
            </w:tcBorders>
          </w:tcPr>
          <w:p w14:paraId="3A3756F9"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Язь</w:t>
            </w:r>
          </w:p>
        </w:tc>
        <w:tc>
          <w:tcPr>
            <w:tcW w:w="3118" w:type="dxa"/>
            <w:tcBorders>
              <w:top w:val="single" w:sz="4" w:space="0" w:color="auto"/>
              <w:left w:val="single" w:sz="4" w:space="0" w:color="auto"/>
              <w:bottom w:val="single" w:sz="4" w:space="0" w:color="auto"/>
              <w:right w:val="single" w:sz="4" w:space="0" w:color="auto"/>
            </w:tcBorders>
          </w:tcPr>
          <w:p w14:paraId="7810576F"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25</w:t>
            </w:r>
          </w:p>
        </w:tc>
      </w:tr>
      <w:tr w:rsidR="00BF199D" w:rsidRPr="00BF199D" w14:paraId="2A19289D" w14:textId="77777777">
        <w:tc>
          <w:tcPr>
            <w:tcW w:w="5953" w:type="dxa"/>
            <w:tcBorders>
              <w:top w:val="single" w:sz="4" w:space="0" w:color="auto"/>
              <w:left w:val="single" w:sz="4" w:space="0" w:color="auto"/>
              <w:bottom w:val="single" w:sz="4" w:space="0" w:color="auto"/>
              <w:right w:val="single" w:sz="4" w:space="0" w:color="auto"/>
            </w:tcBorders>
          </w:tcPr>
          <w:p w14:paraId="18877B39"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Чехонь</w:t>
            </w:r>
          </w:p>
        </w:tc>
        <w:tc>
          <w:tcPr>
            <w:tcW w:w="3118" w:type="dxa"/>
            <w:tcBorders>
              <w:top w:val="single" w:sz="4" w:space="0" w:color="auto"/>
              <w:left w:val="single" w:sz="4" w:space="0" w:color="auto"/>
              <w:bottom w:val="single" w:sz="4" w:space="0" w:color="auto"/>
              <w:right w:val="single" w:sz="4" w:space="0" w:color="auto"/>
            </w:tcBorders>
          </w:tcPr>
          <w:p w14:paraId="208F0756"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22</w:t>
            </w:r>
          </w:p>
        </w:tc>
      </w:tr>
      <w:tr w:rsidR="00BF199D" w:rsidRPr="00BF199D" w14:paraId="651776D9" w14:textId="77777777">
        <w:tc>
          <w:tcPr>
            <w:tcW w:w="5953" w:type="dxa"/>
            <w:tcBorders>
              <w:top w:val="single" w:sz="4" w:space="0" w:color="auto"/>
              <w:left w:val="single" w:sz="4" w:space="0" w:color="auto"/>
              <w:bottom w:val="single" w:sz="4" w:space="0" w:color="auto"/>
              <w:right w:val="single" w:sz="4" w:space="0" w:color="auto"/>
            </w:tcBorders>
          </w:tcPr>
          <w:p w14:paraId="2237D59F"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Подуст</w:t>
            </w:r>
          </w:p>
        </w:tc>
        <w:tc>
          <w:tcPr>
            <w:tcW w:w="3118" w:type="dxa"/>
            <w:tcBorders>
              <w:top w:val="single" w:sz="4" w:space="0" w:color="auto"/>
              <w:left w:val="single" w:sz="4" w:space="0" w:color="auto"/>
              <w:bottom w:val="single" w:sz="4" w:space="0" w:color="auto"/>
              <w:right w:val="single" w:sz="4" w:space="0" w:color="auto"/>
            </w:tcBorders>
          </w:tcPr>
          <w:p w14:paraId="530AEC48"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24</w:t>
            </w:r>
          </w:p>
        </w:tc>
      </w:tr>
      <w:tr w:rsidR="00BF199D" w:rsidRPr="00BF199D" w14:paraId="13B9E16D" w14:textId="77777777">
        <w:tc>
          <w:tcPr>
            <w:tcW w:w="5953" w:type="dxa"/>
            <w:tcBorders>
              <w:top w:val="single" w:sz="4" w:space="0" w:color="auto"/>
              <w:left w:val="single" w:sz="4" w:space="0" w:color="auto"/>
              <w:bottom w:val="single" w:sz="4" w:space="0" w:color="auto"/>
              <w:right w:val="single" w:sz="4" w:space="0" w:color="auto"/>
            </w:tcBorders>
          </w:tcPr>
          <w:p w14:paraId="503743DD"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733357BD"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90</w:t>
            </w:r>
          </w:p>
        </w:tc>
      </w:tr>
      <w:tr w:rsidR="00BF199D" w:rsidRPr="00BF199D" w14:paraId="2E94F126" w14:textId="77777777">
        <w:tc>
          <w:tcPr>
            <w:tcW w:w="5953" w:type="dxa"/>
            <w:tcBorders>
              <w:top w:val="single" w:sz="4" w:space="0" w:color="auto"/>
              <w:left w:val="single" w:sz="4" w:space="0" w:color="auto"/>
              <w:bottom w:val="single" w:sz="4" w:space="0" w:color="auto"/>
              <w:right w:val="single" w:sz="4" w:space="0" w:color="auto"/>
            </w:tcBorders>
          </w:tcPr>
          <w:p w14:paraId="5D09DE80"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5EA9AE6A"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40</w:t>
            </w:r>
          </w:p>
        </w:tc>
      </w:tr>
      <w:tr w:rsidR="00BF199D" w:rsidRPr="00BF199D" w14:paraId="53017C18" w14:textId="77777777">
        <w:tc>
          <w:tcPr>
            <w:tcW w:w="5953" w:type="dxa"/>
            <w:tcBorders>
              <w:top w:val="single" w:sz="4" w:space="0" w:color="auto"/>
              <w:left w:val="single" w:sz="4" w:space="0" w:color="auto"/>
              <w:bottom w:val="single" w:sz="4" w:space="0" w:color="auto"/>
              <w:right w:val="single" w:sz="4" w:space="0" w:color="auto"/>
            </w:tcBorders>
          </w:tcPr>
          <w:p w14:paraId="22F41413"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Сиг</w:t>
            </w:r>
          </w:p>
        </w:tc>
        <w:tc>
          <w:tcPr>
            <w:tcW w:w="3118" w:type="dxa"/>
            <w:tcBorders>
              <w:top w:val="single" w:sz="4" w:space="0" w:color="auto"/>
              <w:left w:val="single" w:sz="4" w:space="0" w:color="auto"/>
              <w:bottom w:val="single" w:sz="4" w:space="0" w:color="auto"/>
              <w:right w:val="single" w:sz="4" w:space="0" w:color="auto"/>
            </w:tcBorders>
          </w:tcPr>
          <w:p w14:paraId="08B2EB81"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30</w:t>
            </w:r>
          </w:p>
        </w:tc>
      </w:tr>
      <w:tr w:rsidR="00BF199D" w:rsidRPr="00BF199D" w14:paraId="6038009D" w14:textId="77777777">
        <w:tc>
          <w:tcPr>
            <w:tcW w:w="5953" w:type="dxa"/>
            <w:tcBorders>
              <w:top w:val="single" w:sz="4" w:space="0" w:color="auto"/>
              <w:left w:val="single" w:sz="4" w:space="0" w:color="auto"/>
              <w:bottom w:val="single" w:sz="4" w:space="0" w:color="auto"/>
              <w:right w:val="single" w:sz="4" w:space="0" w:color="auto"/>
            </w:tcBorders>
          </w:tcPr>
          <w:p w14:paraId="7B028273"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lastRenderedPageBreak/>
              <w:t>Раки</w:t>
            </w:r>
          </w:p>
        </w:tc>
        <w:tc>
          <w:tcPr>
            <w:tcW w:w="3118" w:type="dxa"/>
            <w:tcBorders>
              <w:top w:val="single" w:sz="4" w:space="0" w:color="auto"/>
              <w:left w:val="single" w:sz="4" w:space="0" w:color="auto"/>
              <w:bottom w:val="single" w:sz="4" w:space="0" w:color="auto"/>
              <w:right w:val="single" w:sz="4" w:space="0" w:color="auto"/>
            </w:tcBorders>
          </w:tcPr>
          <w:p w14:paraId="2A537EE6"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10</w:t>
            </w:r>
          </w:p>
        </w:tc>
      </w:tr>
    </w:tbl>
    <w:p w14:paraId="5F7C76AD" w14:textId="77777777" w:rsidR="00BF199D" w:rsidRPr="00BF199D" w:rsidRDefault="00BF199D" w:rsidP="00BF199D">
      <w:pPr>
        <w:autoSpaceDE w:val="0"/>
        <w:autoSpaceDN w:val="0"/>
        <w:adjustRightInd w:val="0"/>
        <w:spacing w:after="0" w:line="240" w:lineRule="auto"/>
        <w:jc w:val="both"/>
        <w:rPr>
          <w:rFonts w:ascii="Times New Roman" w:hAnsi="Times New Roman" w:cs="Times New Roman"/>
          <w:bCs/>
          <w:sz w:val="28"/>
          <w:szCs w:val="28"/>
        </w:rPr>
      </w:pPr>
    </w:p>
    <w:p w14:paraId="44E1BD6A" w14:textId="77777777" w:rsidR="00BF199D" w:rsidRPr="00BF199D" w:rsidRDefault="00BF199D" w:rsidP="00BF199D">
      <w:pPr>
        <w:autoSpaceDE w:val="0"/>
        <w:autoSpaceDN w:val="0"/>
        <w:adjustRightInd w:val="0"/>
        <w:spacing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Промысловый размер водных биоресурсов определяется в свежем виде:</w:t>
      </w:r>
    </w:p>
    <w:p w14:paraId="232C5AEF"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77A94AFA"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34AE55F4"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9" w:history="1">
        <w:r w:rsidRPr="00BF199D">
          <w:rPr>
            <w:rFonts w:ascii="Times New Roman" w:hAnsi="Times New Roman" w:cs="Times New Roman"/>
            <w:bCs/>
            <w:color w:val="000000" w:themeColor="text1"/>
            <w:sz w:val="28"/>
            <w:szCs w:val="28"/>
          </w:rPr>
          <w:t>таблице 61</w:t>
        </w:r>
      </w:hyperlink>
      <w:r w:rsidRPr="00BF199D">
        <w:rPr>
          <w:rFonts w:ascii="Times New Roman" w:hAnsi="Times New Roman" w:cs="Times New Roman"/>
          <w:bCs/>
          <w:color w:val="000000" w:themeColor="text1"/>
          <w:sz w:val="28"/>
          <w:szCs w:val="28"/>
        </w:rPr>
        <w:t>,</w:t>
      </w:r>
      <w:r w:rsidRPr="00BF199D">
        <w:rPr>
          <w:rFonts w:ascii="Times New Roman" w:hAnsi="Times New Roman" w:cs="Times New Roman"/>
          <w:bCs/>
          <w:sz w:val="28"/>
          <w:szCs w:val="28"/>
        </w:rPr>
        <w:t xml:space="preserve"> подлежат немедленному выпуску в естественную среду обитания с наименьшими повреждениями.</w:t>
      </w:r>
    </w:p>
    <w:p w14:paraId="1F24324E" w14:textId="77777777" w:rsidR="00BF199D" w:rsidRDefault="00BF199D" w:rsidP="00BF199D">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141.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62.</w:t>
      </w:r>
    </w:p>
    <w:p w14:paraId="4AAAAACF" w14:textId="77777777" w:rsidR="00BF199D" w:rsidRPr="00BF199D" w:rsidRDefault="00BF199D" w:rsidP="00BF199D">
      <w:pPr>
        <w:autoSpaceDE w:val="0"/>
        <w:autoSpaceDN w:val="0"/>
        <w:adjustRightInd w:val="0"/>
        <w:spacing w:after="0" w:line="240" w:lineRule="auto"/>
        <w:jc w:val="both"/>
        <w:rPr>
          <w:rFonts w:ascii="Times New Roman" w:hAnsi="Times New Roman" w:cs="Times New Roman"/>
          <w:bCs/>
          <w:sz w:val="28"/>
          <w:szCs w:val="28"/>
        </w:rPr>
      </w:pPr>
    </w:p>
    <w:p w14:paraId="1067A430" w14:textId="77777777" w:rsidR="00BF199D" w:rsidRPr="00BF199D" w:rsidRDefault="00BF199D" w:rsidP="00BF199D">
      <w:pPr>
        <w:autoSpaceDE w:val="0"/>
        <w:autoSpaceDN w:val="0"/>
        <w:adjustRightInd w:val="0"/>
        <w:spacing w:after="0" w:line="240" w:lineRule="auto"/>
        <w:jc w:val="right"/>
        <w:rPr>
          <w:rFonts w:ascii="Times New Roman" w:hAnsi="Times New Roman" w:cs="Times New Roman"/>
          <w:bCs/>
          <w:sz w:val="28"/>
          <w:szCs w:val="28"/>
        </w:rPr>
      </w:pPr>
      <w:bookmarkStart w:id="1" w:name="Par43"/>
      <w:bookmarkEnd w:id="1"/>
      <w:r w:rsidRPr="00BF199D">
        <w:rPr>
          <w:rFonts w:ascii="Times New Roman" w:hAnsi="Times New Roman" w:cs="Times New Roman"/>
          <w:bCs/>
          <w:sz w:val="28"/>
          <w:szCs w:val="28"/>
        </w:rPr>
        <w:t>Таблица 62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F199D" w:rsidRPr="00BF199D" w14:paraId="5BC65963" w14:textId="77777777">
        <w:tc>
          <w:tcPr>
            <w:tcW w:w="4592" w:type="dxa"/>
            <w:tcBorders>
              <w:top w:val="single" w:sz="4" w:space="0" w:color="auto"/>
              <w:left w:val="single" w:sz="4" w:space="0" w:color="auto"/>
              <w:bottom w:val="single" w:sz="4" w:space="0" w:color="auto"/>
              <w:right w:val="single" w:sz="4" w:space="0" w:color="auto"/>
            </w:tcBorders>
          </w:tcPr>
          <w:p w14:paraId="731288DF"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2919BF23"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Суточная норма добычи (вылова)</w:t>
            </w:r>
          </w:p>
        </w:tc>
      </w:tr>
      <w:tr w:rsidR="00BF199D" w:rsidRPr="00BF199D" w14:paraId="4FAFB8E9" w14:textId="77777777">
        <w:tc>
          <w:tcPr>
            <w:tcW w:w="4592" w:type="dxa"/>
            <w:tcBorders>
              <w:top w:val="single" w:sz="4" w:space="0" w:color="auto"/>
              <w:left w:val="single" w:sz="4" w:space="0" w:color="auto"/>
              <w:bottom w:val="single" w:sz="4" w:space="0" w:color="auto"/>
              <w:right w:val="single" w:sz="4" w:space="0" w:color="auto"/>
            </w:tcBorders>
          </w:tcPr>
          <w:p w14:paraId="6360033B"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7568C738"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 экземпляра</w:t>
            </w:r>
          </w:p>
        </w:tc>
      </w:tr>
      <w:tr w:rsidR="00BF199D" w:rsidRPr="00BF199D" w14:paraId="026832AF" w14:textId="77777777">
        <w:tc>
          <w:tcPr>
            <w:tcW w:w="4592" w:type="dxa"/>
            <w:tcBorders>
              <w:top w:val="single" w:sz="4" w:space="0" w:color="auto"/>
              <w:left w:val="single" w:sz="4" w:space="0" w:color="auto"/>
              <w:bottom w:val="single" w:sz="4" w:space="0" w:color="auto"/>
              <w:right w:val="single" w:sz="4" w:space="0" w:color="auto"/>
            </w:tcBorders>
          </w:tcPr>
          <w:p w14:paraId="2355AF5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29357221"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5 экземпляров</w:t>
            </w:r>
          </w:p>
        </w:tc>
      </w:tr>
      <w:tr w:rsidR="00BF199D" w:rsidRPr="00BF199D" w14:paraId="0F7AD73B" w14:textId="77777777">
        <w:tc>
          <w:tcPr>
            <w:tcW w:w="4592" w:type="dxa"/>
            <w:tcBorders>
              <w:top w:val="single" w:sz="4" w:space="0" w:color="auto"/>
              <w:left w:val="single" w:sz="4" w:space="0" w:color="auto"/>
              <w:bottom w:val="single" w:sz="4" w:space="0" w:color="auto"/>
              <w:right w:val="single" w:sz="4" w:space="0" w:color="auto"/>
            </w:tcBorders>
          </w:tcPr>
          <w:p w14:paraId="726D1D1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5F02F4EB"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1 экземпляр</w:t>
            </w:r>
          </w:p>
        </w:tc>
      </w:tr>
      <w:tr w:rsidR="00BF199D" w:rsidRPr="00BF199D" w14:paraId="3DFD31C9" w14:textId="77777777">
        <w:tc>
          <w:tcPr>
            <w:tcW w:w="4592" w:type="dxa"/>
            <w:tcBorders>
              <w:top w:val="single" w:sz="4" w:space="0" w:color="auto"/>
              <w:left w:val="single" w:sz="4" w:space="0" w:color="auto"/>
              <w:bottom w:val="single" w:sz="4" w:space="0" w:color="auto"/>
              <w:right w:val="single" w:sz="4" w:space="0" w:color="auto"/>
            </w:tcBorders>
          </w:tcPr>
          <w:p w14:paraId="769FAF92"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671F7CA2"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30 экземпляров</w:t>
            </w:r>
          </w:p>
        </w:tc>
      </w:tr>
      <w:tr w:rsidR="00BF199D" w:rsidRPr="00BF199D" w14:paraId="5931B0D8" w14:textId="77777777">
        <w:tc>
          <w:tcPr>
            <w:tcW w:w="4592" w:type="dxa"/>
            <w:tcBorders>
              <w:top w:val="single" w:sz="4" w:space="0" w:color="auto"/>
              <w:left w:val="single" w:sz="4" w:space="0" w:color="auto"/>
              <w:bottom w:val="single" w:sz="4" w:space="0" w:color="auto"/>
              <w:right w:val="single" w:sz="4" w:space="0" w:color="auto"/>
            </w:tcBorders>
          </w:tcPr>
          <w:p w14:paraId="356BCB2E"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035E716A"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50 экземпляров</w:t>
            </w:r>
          </w:p>
        </w:tc>
      </w:tr>
      <w:tr w:rsidR="00BF199D" w:rsidRPr="00BF199D" w14:paraId="63544008" w14:textId="77777777">
        <w:tc>
          <w:tcPr>
            <w:tcW w:w="4592" w:type="dxa"/>
            <w:tcBorders>
              <w:top w:val="single" w:sz="4" w:space="0" w:color="auto"/>
              <w:left w:val="single" w:sz="4" w:space="0" w:color="auto"/>
              <w:bottom w:val="single" w:sz="4" w:space="0" w:color="auto"/>
              <w:right w:val="single" w:sz="4" w:space="0" w:color="auto"/>
            </w:tcBorders>
          </w:tcPr>
          <w:p w14:paraId="625A374B" w14:textId="77777777" w:rsidR="00BF199D" w:rsidRPr="00BF199D" w:rsidRDefault="00BF199D">
            <w:pPr>
              <w:autoSpaceDE w:val="0"/>
              <w:autoSpaceDN w:val="0"/>
              <w:adjustRightInd w:val="0"/>
              <w:spacing w:after="0" w:line="240" w:lineRule="auto"/>
              <w:rPr>
                <w:rFonts w:ascii="Times New Roman" w:hAnsi="Times New Roman" w:cs="Times New Roman"/>
                <w:bCs/>
                <w:sz w:val="28"/>
                <w:szCs w:val="28"/>
              </w:rPr>
            </w:pPr>
            <w:r w:rsidRPr="00BF199D">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3A081682" w14:textId="77777777" w:rsidR="00BF199D" w:rsidRPr="00BF199D" w:rsidRDefault="00BF199D">
            <w:pPr>
              <w:autoSpaceDE w:val="0"/>
              <w:autoSpaceDN w:val="0"/>
              <w:adjustRightInd w:val="0"/>
              <w:spacing w:after="0" w:line="240" w:lineRule="auto"/>
              <w:jc w:val="center"/>
              <w:rPr>
                <w:rFonts w:ascii="Times New Roman" w:hAnsi="Times New Roman" w:cs="Times New Roman"/>
                <w:bCs/>
                <w:sz w:val="28"/>
                <w:szCs w:val="28"/>
              </w:rPr>
            </w:pPr>
            <w:r w:rsidRPr="00BF199D">
              <w:rPr>
                <w:rFonts w:ascii="Times New Roman" w:hAnsi="Times New Roman" w:cs="Times New Roman"/>
                <w:bCs/>
                <w:sz w:val="28"/>
                <w:szCs w:val="28"/>
              </w:rPr>
              <w:t>0,2 кг</w:t>
            </w:r>
          </w:p>
        </w:tc>
      </w:tr>
    </w:tbl>
    <w:p w14:paraId="322965B3" w14:textId="77777777" w:rsidR="00BF199D" w:rsidRPr="00BF199D" w:rsidRDefault="00BF199D" w:rsidP="00BF199D">
      <w:pPr>
        <w:autoSpaceDE w:val="0"/>
        <w:autoSpaceDN w:val="0"/>
        <w:adjustRightInd w:val="0"/>
        <w:spacing w:after="0" w:line="240" w:lineRule="auto"/>
        <w:jc w:val="both"/>
        <w:rPr>
          <w:rFonts w:ascii="Times New Roman" w:hAnsi="Times New Roman" w:cs="Times New Roman"/>
          <w:bCs/>
          <w:sz w:val="28"/>
          <w:szCs w:val="28"/>
        </w:rPr>
      </w:pPr>
    </w:p>
    <w:p w14:paraId="792F41FD" w14:textId="77777777" w:rsidR="00BF199D" w:rsidRPr="00BF199D" w:rsidRDefault="00BF199D" w:rsidP="00BF199D">
      <w:pPr>
        <w:autoSpaceDE w:val="0"/>
        <w:autoSpaceDN w:val="0"/>
        <w:adjustRightInd w:val="0"/>
        <w:spacing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BF199D">
        <w:rPr>
          <w:rFonts w:ascii="Times New Roman" w:hAnsi="Times New Roman" w:cs="Times New Roman"/>
          <w:bCs/>
          <w:sz w:val="28"/>
          <w:szCs w:val="28"/>
        </w:rPr>
        <w:t>несетных</w:t>
      </w:r>
      <w:proofErr w:type="spellEnd"/>
      <w:r w:rsidRPr="00BF199D">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25038F6E"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3" w:history="1">
        <w:r w:rsidRPr="00BF199D">
          <w:rPr>
            <w:rFonts w:ascii="Times New Roman" w:hAnsi="Times New Roman" w:cs="Times New Roman"/>
            <w:bCs/>
            <w:color w:val="000000" w:themeColor="text1"/>
            <w:sz w:val="28"/>
            <w:szCs w:val="28"/>
          </w:rPr>
          <w:t>таблице 62</w:t>
        </w:r>
      </w:hyperlink>
      <w:r w:rsidRPr="00BF199D">
        <w:rPr>
          <w:rFonts w:ascii="Times New Roman" w:hAnsi="Times New Roman" w:cs="Times New Roman"/>
          <w:bCs/>
          <w:color w:val="000000" w:themeColor="text1"/>
          <w:sz w:val="28"/>
          <w:szCs w:val="28"/>
        </w:rPr>
        <w:t xml:space="preserve">, </w:t>
      </w:r>
      <w:r w:rsidRPr="00BF199D">
        <w:rPr>
          <w:rFonts w:ascii="Times New Roman" w:hAnsi="Times New Roman" w:cs="Times New Roman"/>
          <w:bCs/>
          <w:sz w:val="28"/>
          <w:szCs w:val="28"/>
        </w:rPr>
        <w:t>составляет не более 5 кг или один экземпляр - в случае если его вес превышает 5 кг.</w:t>
      </w:r>
    </w:p>
    <w:p w14:paraId="14A24701" w14:textId="77777777" w:rsidR="00BF199D" w:rsidRPr="00BF199D" w:rsidRDefault="00BF199D" w:rsidP="00BF199D">
      <w:pPr>
        <w:autoSpaceDE w:val="0"/>
        <w:autoSpaceDN w:val="0"/>
        <w:adjustRightInd w:val="0"/>
        <w:spacing w:before="280" w:after="0" w:line="240" w:lineRule="auto"/>
        <w:ind w:firstLine="540"/>
        <w:jc w:val="both"/>
        <w:rPr>
          <w:rFonts w:ascii="Times New Roman" w:hAnsi="Times New Roman" w:cs="Times New Roman"/>
          <w:bCs/>
          <w:sz w:val="28"/>
          <w:szCs w:val="28"/>
        </w:rPr>
      </w:pPr>
      <w:r w:rsidRPr="00BF199D">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308AB540" w14:textId="77777777" w:rsidR="00E57150" w:rsidRDefault="00E57150"/>
    <w:sectPr w:rsidR="00E57150"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8"/>
    <w:rsid w:val="006F3278"/>
    <w:rsid w:val="006F4B10"/>
    <w:rsid w:val="00BF199D"/>
    <w:rsid w:val="00E57150"/>
    <w:rsid w:val="00E7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4ABD"/>
  <w15:chartTrackingRefBased/>
  <w15:docId w15:val="{6283BCA0-D8A8-48F0-ACBD-A2913201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ryazanskaya(1).docx" TargetMode="External"/><Relationship Id="rId4" Type="http://schemas.openxmlformats.org/officeDocument/2006/relationships/hyperlink" Target="http://www.moktu.ru/assets/files/prilozhenie-2-ryazanskaya(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4</cp:revision>
  <dcterms:created xsi:type="dcterms:W3CDTF">2023-02-15T14:36:00Z</dcterms:created>
  <dcterms:modified xsi:type="dcterms:W3CDTF">2023-06-08T23:14:00Z</dcterms:modified>
</cp:coreProperties>
</file>