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D6" w:rsidRPr="00B34BD6" w:rsidRDefault="00B34BD6" w:rsidP="00B3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B34BD6">
        <w:rPr>
          <w:rFonts w:ascii="Calibri" w:eastAsia="Calibri" w:hAnsi="Calibri" w:cs="Calibri"/>
        </w:rPr>
        <w:t>ПЕРЕЧЕНЬ</w:t>
      </w:r>
    </w:p>
    <w:p w:rsidR="00B34BD6" w:rsidRPr="00B34BD6" w:rsidRDefault="00B34BD6" w:rsidP="00B3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B34BD6">
        <w:rPr>
          <w:rFonts w:ascii="Calibri" w:eastAsia="Calibri" w:hAnsi="Calibri" w:cs="Calibri"/>
        </w:rPr>
        <w:t>ЗИМОВАЛЬНЫХ ЯМ, РАСПОЛОЖЕННЫХ НА ВОДНЫХ ОБЪЕКТАХ</w:t>
      </w:r>
    </w:p>
    <w:p w:rsidR="00C85419" w:rsidRDefault="00B34BD6" w:rsidP="00B3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B34BD6">
        <w:rPr>
          <w:rFonts w:ascii="Calibri" w:eastAsia="Calibri" w:hAnsi="Calibri" w:cs="Calibri"/>
        </w:rPr>
        <w:t xml:space="preserve">РЫБОХОЗЯЙСТВЕННОГО ЗНАЧЕНИЯ </w:t>
      </w:r>
      <w:r>
        <w:rPr>
          <w:rFonts w:ascii="Calibri" w:eastAsia="Calibri" w:hAnsi="Calibri" w:cs="Calibri"/>
        </w:rPr>
        <w:t>БЕЛГОРОДСКОЙ ОБЛАСТИ</w:t>
      </w:r>
    </w:p>
    <w:p w:rsidR="00B34BD6" w:rsidRPr="00B34BD6" w:rsidRDefault="00B34BD6" w:rsidP="00B3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4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 зимовальных ям</w:t>
            </w:r>
          </w:p>
        </w:tc>
      </w:tr>
      <w:tr w:rsidR="00C85419" w:rsidTr="00B34BD6">
        <w:trPr>
          <w:trHeight w:val="182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2919"/>
            <w:bookmarkStart w:id="1" w:name="Par3127"/>
            <w:bookmarkEnd w:id="0"/>
            <w:bookmarkEnd w:id="1"/>
            <w:r>
              <w:rPr>
                <w:rFonts w:ascii="Calibri" w:hAnsi="Calibri" w:cs="Calibri"/>
              </w:rPr>
              <w:t>Белгородская область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Айдарская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Айдар (Ровеньской район): выше по течению на 300 м от хутора Озерный (размеры: 300 x 20 x 2,5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Северский Донец (Белгородский район): Белгородское водохранилище: 500 м от села Дальние Пески к левобережью (Змеиная поляна) (размеры: 800 x 80 x 3,5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Доброивановская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Северский Донец (Белгородский район): Белгородское водохранилище: 500 метров от центра плотины в сторону села Добрая Ивановка (размеры: 2500 x 100 x 4,5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Буяновская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Северский Донец (Белгородский район): Белгородское водохранилище: затон "Буян", район "Обкомовские дачи" 600 м от плотины по правому берегу (размеры: 400 x 250 x 10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Пуляевская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Топлинка (Белгородский район): устье реки, 400 м от школы села Топлинка (размеры: 2000 x 100 x 4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Валуйская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Валуй (Валуйский район): 500 м от села Рождествено вниз по течению (размеры: 70 x 25 x 8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Везельская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Везелка (город Белгород): вниз по течению на 300 м от спортивного комплекса имени Светланы Хоркиной Бел-ГУ (300 x 100 x 8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Гайворонская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Ворскла (Гайворонский район): устье реки Грайворонка, 400 м вниз по течению от села Замостье (размеры: 120 x 50 x 4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Деревенская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Ворскла (Грайворонский район): вниз по течению 300 м от села Антоновка (размеры: 50 x 30 x 11м);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Ворскла (Борисовский район): 800 метров вниз по течению от кордона N 3 лесхоза "Лес на Ворскле" (размеры: 60 x 60 x 8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Игнатьевская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Ворскла (Борисовский район): 300 м вниз по течению от хутора Никольский (размеры: 50 x 30 x 4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Шейкинская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Ворскла (Борисовский район): 1,5 км вниз по течению от села Новоборисовка (размеры: 100 x 20 x 4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Крапивинская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Корень (Шебекинский район): 800 м от села </w:t>
            </w:r>
            <w:proofErr w:type="gramStart"/>
            <w:r>
              <w:rPr>
                <w:rFonts w:ascii="Calibri" w:hAnsi="Calibri" w:cs="Calibri"/>
              </w:rPr>
              <w:t>Крапивное</w:t>
            </w:r>
            <w:proofErr w:type="gramEnd"/>
            <w:r>
              <w:rPr>
                <w:rFonts w:ascii="Calibri" w:hAnsi="Calibri" w:cs="Calibri"/>
              </w:rPr>
              <w:t>, у меловой горы (размеры: 100 x 10 x 3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Корочанская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Короча (Корочанский район): Корочанское водохранилище: у центра плотины (размеры: 100 x 80 x 9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Морквинская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Оскол (Чернянский район): Морквинское водохранилище: 30 м от плотины (размеры: 120 x 80 x 4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lastRenderedPageBreak/>
              <w:t>Шебекинская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Нежеголь (город Шебекино): центр городского пляжа (размеры: 100 x 30 x 3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Луговская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 xml:space="preserve">река Нежеголь (Шебекинский район): 500 м вниз по течению от села </w:t>
            </w:r>
            <w:proofErr w:type="gramStart"/>
            <w:r w:rsidRPr="00B34BD6">
              <w:rPr>
                <w:rFonts w:ascii="Calibri" w:hAnsi="Calibri" w:cs="Calibri"/>
                <w:sz w:val="21"/>
                <w:szCs w:val="21"/>
              </w:rPr>
              <w:t>Луговое</w:t>
            </w:r>
            <w:proofErr w:type="gramEnd"/>
            <w:r w:rsidRPr="00B34BD6">
              <w:rPr>
                <w:rFonts w:ascii="Calibri" w:hAnsi="Calibri" w:cs="Calibri"/>
                <w:sz w:val="21"/>
                <w:szCs w:val="21"/>
              </w:rPr>
              <w:t xml:space="preserve"> (размеры: 80 x 30 x 3,5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Зеленая поляна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Северский Донец: 1,5 км вверх по течению от железнодорожной станции города Белгорода, в районе "Зеленая поляна" (размеры: 200 x 80 x 3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Спасательная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Северский Донец (город Белгород): центр городского пляжа у железнодорожной станции города (размеры: 200 x 80 x 3,5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Штановская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Северский Донец (Шебекинский район): район устья реки Нежеголь, в 800 м от села Титовка (размеры: 100 x 10 x 4);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Черновская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Северский Донец (Прохоровский район): 800 м вниз по течению от села Черновка (размеры: 150 x 10 x 3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Ржавецкая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Северский Донец (Прохоровский район): 300 м вниз по течению от села Ржавец (размеры: 100 x 35 x 7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Козловская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(Валуйский район): 500 м вниз по течению от села Козлы (размеры: 100 x 35 x 7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Агошевская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(Валуйский район): 1 км вниз по течению от села Агошевка (размеры: 80 x 35 x 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Паленая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(Валуйский район): 1,5 км вниз по течению от села Логачевка (размеры: 80 x 35 x 6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Дурная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(Валуйский район): 1,3 км вниз по течению от села Нижняя Мельница" (размеры: 80х 35 x 6 м)</w:t>
            </w:r>
            <w:bookmarkStart w:id="2" w:name="_GoBack"/>
            <w:bookmarkEnd w:id="2"/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Холодная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(Валуйский район): 500 м вниз по течению от села Новоивановка (размеры: 70 x 30 x 6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Чернолесье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(Новооскольский район): 1,5 км вниз по течению от села Мирошники (размеры: 100 x 30 x 9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Новооскольская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(город Новый Оскол): 800 м вниз по течению от автодорожного моста (размеры: 70 x 30 x 6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Ямская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(Старооскольский район): 5 км вниз по течению от хутора Ямской (размеры: 80 x 40 x 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Мельница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(город Старый Оскол): 800 м вниз по течению от старой мельницы (размеры: 150 x 40 x 3,5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Сголбищенская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(Чернянский район): устье реки Ольшанка, 1 км от села Столбище (размеры: 80 x 40 x 3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Монашенская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(Волоконовский район): 2 км вниз по течению от села Пятницкое (размеры: 80 x 30 x 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Шелаевская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(Валуйский район): 1,5 км вниз по течению от села Шелаево (размеры: 100 x 40 x 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Крутая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(Валуйский район): устье реки Валуй (размеры: 80 x 35 x 4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lastRenderedPageBreak/>
              <w:t>Богатовская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 xml:space="preserve">река Пена (Ивнянский район): 300 м вниз по течению от села </w:t>
            </w:r>
            <w:proofErr w:type="gramStart"/>
            <w:r w:rsidRPr="00B34BD6">
              <w:rPr>
                <w:rFonts w:ascii="Calibri" w:hAnsi="Calibri" w:cs="Calibri"/>
                <w:sz w:val="21"/>
                <w:szCs w:val="21"/>
              </w:rPr>
              <w:t>Богатое</w:t>
            </w:r>
            <w:proofErr w:type="gramEnd"/>
            <w:r w:rsidRPr="00B34BD6">
              <w:rPr>
                <w:rFonts w:ascii="Calibri" w:hAnsi="Calibri" w:cs="Calibri"/>
                <w:sz w:val="21"/>
                <w:szCs w:val="21"/>
              </w:rPr>
              <w:t xml:space="preserve"> (размеры: 70 x 30 x 3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Драгунская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Пена (Ивнянский район): 800 м вниз по течению от села Драгунка (размеры: 50 x 20 x 4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Солдатская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Ворсклица (Ракитянский район): Солдатское водохранилище: район плотины (размеры: 100 x 100 x 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Старооскольская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(Старооскольский район): 200 м от водовыпуска плотины Старооскольского водохранилища (размеры: 100 x 80 x 11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Лебединская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Оскол (Старооскольский район): Старооскольское водохранилище: 300 м от турбазы ОАО "Лебединский ГОК" (размеры: 120 x 80 x 8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Осиновая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Тихая Сосна (Алексеевский район): 1,5 км вниз по течению от села Ильинка (размеры: 150 x 30 x 8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Белоглиновская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Тихая Сосна (Алексеевский район): 2 км вниз по течению от села Белоглинка (размеры: 100 x 25 x 6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Калюжная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Тихая Сосна (Алексеевский район): 1,5 км вниз по течению от города Алексеевка (размеры: 100 x 25 x 3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Водокачка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Тихая Сосна (Алексеевский район): 1 км вверх по течению от города Алексеевка, в районе водокачки (размеры: 100 x 30 x 6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Профсоюзная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Тихая Сосна (Алексеевский район): город Алексеевка, напротив СПТУ-24 (размеры: 100 x 30 x 6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Сугулово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Тихая Сосна (Алексеевский район): 2 км вниз по течению от села Колтуново (размеры: 120 x 30 x 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Окладина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 xml:space="preserve">река Тихая Сосна (Алексеевский район): 1,5 км вниз по течению от села </w:t>
            </w:r>
            <w:proofErr w:type="gramStart"/>
            <w:r w:rsidRPr="00B34BD6">
              <w:rPr>
                <w:rFonts w:ascii="Calibri" w:hAnsi="Calibri" w:cs="Calibri"/>
                <w:sz w:val="21"/>
                <w:szCs w:val="21"/>
              </w:rPr>
              <w:t>Ближнее</w:t>
            </w:r>
            <w:proofErr w:type="gramEnd"/>
            <w:r w:rsidRPr="00B34BD6">
              <w:rPr>
                <w:rFonts w:ascii="Calibri" w:hAnsi="Calibri" w:cs="Calibri"/>
                <w:sz w:val="21"/>
                <w:szCs w:val="21"/>
              </w:rPr>
              <w:t xml:space="preserve"> Чесношное (размеры: 170 x 30 x 6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Островная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Уразово (Валуйский район): 3 км вниз по течению от поселка Уразово (размеры: 80 x 35 x 3,5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Гремученская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Донецкая Сеймица (Прохоровский район): 1,5 км вниз по течению от села Гремучий (размеры: 100 x 8 x 4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Васильевская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Донецкая Сеймица (Прохоровский район): 800 м вниз по течению от села Васильевка (размеры: 40 x 5 x 2,5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Боровская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Корень (Корочанский район): 200 м вниз по течению от села Боровское (размеры: 80 x 30 x 2,5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Бродки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Корень (Корочанский район): в районе плотины пруда у села Круглый Бродок (размеры: 100 x 100 x 4 м);</w:t>
            </w:r>
          </w:p>
        </w:tc>
      </w:tr>
      <w:tr w:rsidR="00C85419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Коротковская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 xml:space="preserve">река Корочка (Корочанский район): 500 м вниз по течению от села </w:t>
            </w:r>
            <w:proofErr w:type="gramStart"/>
            <w:r w:rsidRPr="00B34BD6">
              <w:rPr>
                <w:rFonts w:ascii="Calibri" w:hAnsi="Calibri" w:cs="Calibri"/>
                <w:sz w:val="21"/>
                <w:szCs w:val="21"/>
              </w:rPr>
              <w:t>Короткое</w:t>
            </w:r>
            <w:proofErr w:type="gramEnd"/>
            <w:r w:rsidRPr="00B34BD6">
              <w:rPr>
                <w:rFonts w:ascii="Calibri" w:hAnsi="Calibri" w:cs="Calibri"/>
                <w:sz w:val="21"/>
                <w:szCs w:val="21"/>
              </w:rPr>
              <w:t xml:space="preserve"> (размеры: 100 x 10 x 3 м);</w:t>
            </w:r>
          </w:p>
        </w:tc>
      </w:tr>
      <w:tr w:rsidR="00C85419" w:rsidTr="00B34BD6">
        <w:trPr>
          <w:trHeight w:val="171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Степная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B34BD6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34BD6">
              <w:rPr>
                <w:rFonts w:ascii="Calibri" w:hAnsi="Calibri" w:cs="Calibri"/>
                <w:sz w:val="21"/>
                <w:szCs w:val="21"/>
              </w:rPr>
              <w:t>река Ивня (Ивнянский район): 500 м вниз по течению от села Степь (размеры: 60 x 5 x 3,5 м);</w:t>
            </w:r>
          </w:p>
        </w:tc>
      </w:tr>
    </w:tbl>
    <w:p w:rsidR="00C85419" w:rsidRDefault="00C85419">
      <w:bookmarkStart w:id="3" w:name="Par3236"/>
      <w:bookmarkEnd w:id="3"/>
    </w:p>
    <w:sectPr w:rsidR="00C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B34BD6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2015-03-23T07:42:00Z</dcterms:created>
  <dcterms:modified xsi:type="dcterms:W3CDTF">2015-03-23T07:49:00Z</dcterms:modified>
</cp:coreProperties>
</file>