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6D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3416D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C85419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РЯЗАНСКОЙ ОБЛАСТИ</w:t>
      </w:r>
    </w:p>
    <w:p w:rsidR="00B3416D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B3416D" w:rsidRDefault="00B3416D" w:rsidP="00B3416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B3416D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2919"/>
            <w:bookmarkStart w:id="2" w:name="Par3127"/>
            <w:bookmarkStart w:id="3" w:name="Par4031"/>
            <w:bookmarkEnd w:id="1"/>
            <w:bookmarkEnd w:id="2"/>
            <w:bookmarkEnd w:id="3"/>
            <w:r>
              <w:rPr>
                <w:rFonts w:ascii="Calibri" w:hAnsi="Calibri" w:cs="Calibri"/>
              </w:rPr>
              <w:t>Рязанская область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старицы "</w:t>
            </w:r>
            <w:proofErr w:type="spellStart"/>
            <w:r>
              <w:rPr>
                <w:rFonts w:ascii="Calibri" w:hAnsi="Calibri" w:cs="Calibri"/>
              </w:rPr>
              <w:t>Перьинская</w:t>
            </w:r>
            <w:proofErr w:type="spellEnd"/>
            <w:r>
              <w:rPr>
                <w:rFonts w:ascii="Calibri" w:hAnsi="Calibri" w:cs="Calibri"/>
              </w:rPr>
              <w:t>" вверх по течению в центре русла (393 - 395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 села Сосновка (375,5 - 376,5 км судового хода)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Аниковская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 села </w:t>
            </w:r>
            <w:proofErr w:type="spellStart"/>
            <w:r>
              <w:rPr>
                <w:rFonts w:ascii="Calibri" w:hAnsi="Calibri" w:cs="Calibri"/>
              </w:rPr>
              <w:t>Аниково</w:t>
            </w:r>
            <w:proofErr w:type="spellEnd"/>
            <w:r>
              <w:rPr>
                <w:rFonts w:ascii="Calibri" w:hAnsi="Calibri" w:cs="Calibri"/>
              </w:rPr>
              <w:t xml:space="preserve"> (424 - 426,5 км)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вверх по течению от устья реки Мокша 100 м в центре русла (354,7 - 355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 входа в </w:t>
            </w:r>
            <w:proofErr w:type="spellStart"/>
            <w:r>
              <w:rPr>
                <w:rFonts w:ascii="Calibri" w:hAnsi="Calibri" w:cs="Calibri"/>
              </w:rPr>
              <w:t>Белынскую</w:t>
            </w:r>
            <w:proofErr w:type="spellEnd"/>
            <w:r>
              <w:rPr>
                <w:rFonts w:ascii="Calibri" w:hAnsi="Calibri" w:cs="Calibri"/>
              </w:rPr>
              <w:t xml:space="preserve"> старицу (336 - 337 км судового хода) левый берег;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Квасьевская</w:t>
            </w:r>
            <w:proofErr w:type="spellEnd"/>
            <w:r>
              <w:rPr>
                <w:rFonts w:ascii="Calibri" w:hAnsi="Calibri" w:cs="Calibri"/>
              </w:rPr>
              <w:t xml:space="preserve"> каменка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район): вниз по течению от устья реки Унжа 200 м в центре русла (325 - 326,2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Касимовский</w:t>
            </w:r>
            <w:proofErr w:type="spellEnd"/>
            <w:r>
              <w:rPr>
                <w:rFonts w:ascii="Calibri" w:hAnsi="Calibri" w:cs="Calibri"/>
              </w:rPr>
              <w:t xml:space="preserve"> район) перекат Верхний </w:t>
            </w:r>
            <w:proofErr w:type="spellStart"/>
            <w:r>
              <w:rPr>
                <w:rFonts w:ascii="Calibri" w:hAnsi="Calibri" w:cs="Calibri"/>
              </w:rPr>
              <w:t>Шостинский</w:t>
            </w:r>
            <w:proofErr w:type="spellEnd"/>
            <w:r>
              <w:rPr>
                <w:rFonts w:ascii="Calibri" w:hAnsi="Calibri" w:cs="Calibri"/>
              </w:rPr>
              <w:t xml:space="preserve"> левый берег (468,5 - 467,5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Вакинская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Рыбновский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 села </w:t>
            </w:r>
            <w:proofErr w:type="spellStart"/>
            <w:r>
              <w:rPr>
                <w:rFonts w:ascii="Calibri" w:hAnsi="Calibri" w:cs="Calibri"/>
              </w:rPr>
              <w:t>Вакино</w:t>
            </w:r>
            <w:proofErr w:type="spellEnd"/>
            <w:r>
              <w:rPr>
                <w:rFonts w:ascii="Calibri" w:hAnsi="Calibri" w:cs="Calibri"/>
              </w:rPr>
              <w:t xml:space="preserve"> (771 - 771,4 км судового хода)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Рыбновский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вниз по течению от села </w:t>
            </w:r>
            <w:proofErr w:type="gramStart"/>
            <w:r>
              <w:rPr>
                <w:rFonts w:ascii="Calibri" w:hAnsi="Calibri" w:cs="Calibri"/>
              </w:rPr>
              <w:t>Костино</w:t>
            </w:r>
            <w:proofErr w:type="gramEnd"/>
            <w:r>
              <w:rPr>
                <w:rFonts w:ascii="Calibri" w:hAnsi="Calibri" w:cs="Calibri"/>
              </w:rPr>
              <w:t xml:space="preserve"> 1,5 км и вниз 2 км (727,5 - 729,5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Бараньи рожки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Рыбновский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 устья </w:t>
            </w:r>
            <w:proofErr w:type="spellStart"/>
            <w:r>
              <w:rPr>
                <w:rFonts w:ascii="Calibri" w:hAnsi="Calibri" w:cs="Calibri"/>
              </w:rPr>
              <w:t>Агропустынской</w:t>
            </w:r>
            <w:proofErr w:type="spellEnd"/>
            <w:r>
              <w:rPr>
                <w:rFonts w:ascii="Calibri" w:hAnsi="Calibri" w:cs="Calibri"/>
              </w:rPr>
              <w:t xml:space="preserve"> старицы (725,5 - 726,5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Черный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Рыбновский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1,6 км вниз по течению от устья </w:t>
            </w:r>
            <w:proofErr w:type="spellStart"/>
            <w:r>
              <w:rPr>
                <w:rFonts w:ascii="Calibri" w:hAnsi="Calibri" w:cs="Calibri"/>
              </w:rPr>
              <w:t>Агропустынской</w:t>
            </w:r>
            <w:proofErr w:type="spellEnd"/>
            <w:r>
              <w:rPr>
                <w:rFonts w:ascii="Calibri" w:hAnsi="Calibri" w:cs="Calibri"/>
              </w:rPr>
              <w:t xml:space="preserve"> старицы (724 - 724,7 км судового хода)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(Рязанский район): у устья реки </w:t>
            </w:r>
            <w:proofErr w:type="spellStart"/>
            <w:r>
              <w:rPr>
                <w:rFonts w:ascii="Calibri" w:hAnsi="Calibri" w:cs="Calibri"/>
              </w:rPr>
              <w:t>Вожа</w:t>
            </w:r>
            <w:proofErr w:type="spellEnd"/>
            <w:r>
              <w:rPr>
                <w:rFonts w:ascii="Calibri" w:hAnsi="Calibri" w:cs="Calibri"/>
              </w:rPr>
              <w:t xml:space="preserve"> (717,8 - 718,7 км судового хода) правый берег;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(Рязанский район): вниз по течению от устья реки </w:t>
            </w:r>
            <w:proofErr w:type="gramStart"/>
            <w:r>
              <w:rPr>
                <w:rFonts w:ascii="Calibri" w:hAnsi="Calibri" w:cs="Calibri"/>
              </w:rPr>
              <w:t>Прорва</w:t>
            </w:r>
            <w:proofErr w:type="gramEnd"/>
            <w:r>
              <w:rPr>
                <w:rFonts w:ascii="Calibri" w:hAnsi="Calibri" w:cs="Calibri"/>
              </w:rPr>
              <w:t xml:space="preserve"> 1,5 км (712 - 713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Казарская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(Рязанский район): у протоки из озера </w:t>
            </w:r>
            <w:proofErr w:type="spellStart"/>
            <w:r>
              <w:rPr>
                <w:rFonts w:ascii="Calibri" w:hAnsi="Calibri" w:cs="Calibri"/>
              </w:rPr>
              <w:t>Казарь</w:t>
            </w:r>
            <w:proofErr w:type="spellEnd"/>
            <w:r>
              <w:rPr>
                <w:rFonts w:ascii="Calibri" w:hAnsi="Calibri" w:cs="Calibri"/>
              </w:rPr>
              <w:t xml:space="preserve"> (663,8 - 664,6 км судового хода) левый берег;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(Спасский район): у устья реки </w:t>
            </w:r>
            <w:proofErr w:type="spellStart"/>
            <w:r>
              <w:rPr>
                <w:rFonts w:ascii="Calibri" w:hAnsi="Calibri" w:cs="Calibri"/>
              </w:rPr>
              <w:t>Истья</w:t>
            </w:r>
            <w:proofErr w:type="spellEnd"/>
            <w:r>
              <w:rPr>
                <w:rFonts w:ascii="Calibri" w:hAnsi="Calibri" w:cs="Calibri"/>
              </w:rPr>
              <w:t xml:space="preserve"> (627,6 - 628,3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Пителинский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река Пет вверх по течению 0,5 км и вниз по течению 1,0 км в центре русла (358 - 356,5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Пителинский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входа в затон Ситников (левый берег) вниз по течению (352 - 350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(Спасский район): у устья река </w:t>
            </w:r>
            <w:proofErr w:type="spellStart"/>
            <w:r>
              <w:rPr>
                <w:rFonts w:ascii="Calibri" w:hAnsi="Calibri" w:cs="Calibri"/>
              </w:rPr>
              <w:t>Пра</w:t>
            </w:r>
            <w:proofErr w:type="spellEnd"/>
            <w:r>
              <w:rPr>
                <w:rFonts w:ascii="Calibri" w:hAnsi="Calibri" w:cs="Calibri"/>
              </w:rPr>
              <w:t xml:space="preserve"> в центре русла (481 - 482,5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(Спасский район): перекат Рыбачья Коса в центре русла (483 - 484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(Спасский район): у острова </w:t>
            </w:r>
            <w:proofErr w:type="spellStart"/>
            <w:r>
              <w:rPr>
                <w:rFonts w:ascii="Calibri" w:hAnsi="Calibri" w:cs="Calibri"/>
              </w:rPr>
              <w:t>Толпега</w:t>
            </w:r>
            <w:proofErr w:type="spellEnd"/>
            <w:r>
              <w:rPr>
                <w:rFonts w:ascii="Calibri" w:hAnsi="Calibri" w:cs="Calibri"/>
              </w:rPr>
              <w:t xml:space="preserve"> (500 - 499,5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(Спасский район): старица </w:t>
            </w:r>
            <w:proofErr w:type="spellStart"/>
            <w:r>
              <w:rPr>
                <w:rFonts w:ascii="Calibri" w:hAnsi="Calibri" w:cs="Calibri"/>
              </w:rPr>
              <w:t>Киструсская</w:t>
            </w:r>
            <w:proofErr w:type="spellEnd"/>
            <w:r>
              <w:rPr>
                <w:rFonts w:ascii="Calibri" w:hAnsi="Calibri" w:cs="Calibri"/>
              </w:rPr>
              <w:t xml:space="preserve"> ниже плотины у с. </w:t>
            </w:r>
            <w:proofErr w:type="spellStart"/>
            <w:r>
              <w:rPr>
                <w:rFonts w:ascii="Calibri" w:hAnsi="Calibri" w:cs="Calibri"/>
              </w:rPr>
              <w:t>Федосеево</w:t>
            </w:r>
            <w:proofErr w:type="spellEnd"/>
            <w:r>
              <w:rPr>
                <w:rFonts w:ascii="Calibri" w:hAnsi="Calibri" w:cs="Calibri"/>
              </w:rPr>
              <w:t xml:space="preserve"> - Пустынь, протяженностью 2 км;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(Спасский район): старица Рукав Ключ от переправы села Санское вниз по течению, протяженностью 2 км;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(Шиловский район): от входа в затон </w:t>
            </w:r>
            <w:proofErr w:type="spellStart"/>
            <w:r>
              <w:rPr>
                <w:rFonts w:ascii="Calibri" w:hAnsi="Calibri" w:cs="Calibri"/>
              </w:rPr>
              <w:t>Тырновский</w:t>
            </w:r>
            <w:proofErr w:type="spellEnd"/>
            <w:r>
              <w:rPr>
                <w:rFonts w:ascii="Calibri" w:hAnsi="Calibri" w:cs="Calibri"/>
              </w:rPr>
              <w:t xml:space="preserve"> (533 - 531,5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(Шиловский район): у устья рукава реки Ока-Ключ (543,2 - 547 км судового хода) у села </w:t>
            </w:r>
            <w:proofErr w:type="spellStart"/>
            <w:r>
              <w:rPr>
                <w:rFonts w:ascii="Calibri" w:hAnsi="Calibri" w:cs="Calibri"/>
              </w:rPr>
              <w:t>Юшта</w:t>
            </w:r>
            <w:proofErr w:type="spellEnd"/>
            <w:r>
              <w:rPr>
                <w:rFonts w:ascii="Calibri" w:hAnsi="Calibri" w:cs="Calibri"/>
              </w:rPr>
              <w:t xml:space="preserve"> от левого берега зигзагообразно через центр к правому берегу, затем - к левому;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(Шиловский район): </w:t>
            </w:r>
            <w:proofErr w:type="spellStart"/>
            <w:r>
              <w:rPr>
                <w:rFonts w:ascii="Calibri" w:hAnsi="Calibri" w:cs="Calibri"/>
              </w:rPr>
              <w:t>Кочков</w:t>
            </w:r>
            <w:proofErr w:type="spellEnd"/>
            <w:r>
              <w:rPr>
                <w:rFonts w:ascii="Calibri" w:hAnsi="Calibri" w:cs="Calibri"/>
              </w:rPr>
              <w:t xml:space="preserve"> затон (480 км судового хода);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(Шиловский район): у входа в затон "</w:t>
            </w:r>
            <w:proofErr w:type="spellStart"/>
            <w:r>
              <w:rPr>
                <w:rFonts w:ascii="Calibri" w:hAnsi="Calibri" w:cs="Calibri"/>
              </w:rPr>
              <w:t>Чернышиха</w:t>
            </w:r>
            <w:proofErr w:type="spellEnd"/>
            <w:r>
              <w:rPr>
                <w:rFonts w:ascii="Calibri" w:hAnsi="Calibri" w:cs="Calibri"/>
              </w:rPr>
              <w:t>" (535 - 537 км судового хода) от левого берега к правому;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(Шиловский район): у затона "Дубровский" (521,8 - 522,5 км судового хода) правый берег;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Патериха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(Шиловский район): у входа в рукав "</w:t>
            </w:r>
            <w:proofErr w:type="spellStart"/>
            <w:r>
              <w:rPr>
                <w:rFonts w:ascii="Calibri" w:hAnsi="Calibri" w:cs="Calibri"/>
              </w:rPr>
              <w:t>Патериха</w:t>
            </w:r>
            <w:proofErr w:type="spellEnd"/>
            <w:r>
              <w:rPr>
                <w:rFonts w:ascii="Calibri" w:hAnsi="Calibri" w:cs="Calibri"/>
              </w:rPr>
              <w:t>" (497,2 - 498,2 км судового хода) левый берег;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Чернышиха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(Шиловский район): в затоне "</w:t>
            </w:r>
            <w:proofErr w:type="spellStart"/>
            <w:r>
              <w:rPr>
                <w:rFonts w:ascii="Calibri" w:hAnsi="Calibri" w:cs="Calibri"/>
              </w:rPr>
              <w:t>Чернышиха</w:t>
            </w:r>
            <w:proofErr w:type="spellEnd"/>
            <w:r>
              <w:rPr>
                <w:rFonts w:ascii="Calibri" w:hAnsi="Calibri" w:cs="Calibri"/>
              </w:rPr>
              <w:t>" в 300 м от входа до сужения в средней части;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Ермишинский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Сенин Пчельник правый берег (342,5 - 341 км судового хода, лоция 2001 года);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Татарская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Мокша (</w:t>
            </w:r>
            <w:proofErr w:type="spellStart"/>
            <w:r>
              <w:rPr>
                <w:rFonts w:ascii="Calibri" w:hAnsi="Calibri" w:cs="Calibri"/>
              </w:rPr>
              <w:t>Ермишинский</w:t>
            </w:r>
            <w:proofErr w:type="spellEnd"/>
            <w:r>
              <w:rPr>
                <w:rFonts w:ascii="Calibri" w:hAnsi="Calibri" w:cs="Calibri"/>
              </w:rPr>
              <w:t xml:space="preserve"> район): 1 км вверх по течению от Татарского переката (12,7 - 14 км)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Мокша (</w:t>
            </w:r>
            <w:proofErr w:type="spellStart"/>
            <w:r>
              <w:rPr>
                <w:rFonts w:ascii="Calibri" w:hAnsi="Calibri" w:cs="Calibri"/>
              </w:rPr>
              <w:t>Сасовский</w:t>
            </w:r>
            <w:proofErr w:type="spellEnd"/>
            <w:r>
              <w:rPr>
                <w:rFonts w:ascii="Calibri" w:hAnsi="Calibri" w:cs="Calibri"/>
              </w:rPr>
              <w:t xml:space="preserve"> район): ниже плотины </w:t>
            </w:r>
            <w:proofErr w:type="spellStart"/>
            <w:r>
              <w:rPr>
                <w:rFonts w:ascii="Calibri" w:hAnsi="Calibri" w:cs="Calibri"/>
              </w:rPr>
              <w:t>Рассыпухинского</w:t>
            </w:r>
            <w:proofErr w:type="spellEnd"/>
            <w:r>
              <w:rPr>
                <w:rFonts w:ascii="Calibri" w:hAnsi="Calibri" w:cs="Calibri"/>
              </w:rPr>
              <w:t xml:space="preserve"> гидроузла (48 - 50 км)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Устье реки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Сасовский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реки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2 км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Цна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Шацкий</w:t>
            </w:r>
            <w:proofErr w:type="spellEnd"/>
            <w:r>
              <w:rPr>
                <w:rFonts w:ascii="Calibri" w:hAnsi="Calibri" w:cs="Calibri"/>
              </w:rPr>
              <w:t xml:space="preserve"> район): от плотины </w:t>
            </w:r>
            <w:proofErr w:type="spellStart"/>
            <w:r>
              <w:rPr>
                <w:rFonts w:ascii="Calibri" w:hAnsi="Calibri" w:cs="Calibri"/>
              </w:rPr>
              <w:t>Тенсюпинского</w:t>
            </w:r>
            <w:proofErr w:type="spellEnd"/>
            <w:r>
              <w:rPr>
                <w:rFonts w:ascii="Calibri" w:hAnsi="Calibri" w:cs="Calibri"/>
              </w:rPr>
              <w:t xml:space="preserve"> гидроузла и вниз по течению 1,5 км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Ранова</w:t>
            </w:r>
            <w:proofErr w:type="spellEnd"/>
            <w:r>
              <w:rPr>
                <w:rFonts w:ascii="Calibri" w:hAnsi="Calibri" w:cs="Calibri"/>
              </w:rPr>
              <w:t xml:space="preserve"> (Ряжский район): у </w:t>
            </w:r>
            <w:proofErr w:type="spellStart"/>
            <w:r>
              <w:rPr>
                <w:rFonts w:ascii="Calibri" w:hAnsi="Calibri" w:cs="Calibri"/>
              </w:rPr>
              <w:t>Подвисловской</w:t>
            </w:r>
            <w:proofErr w:type="spellEnd"/>
            <w:r>
              <w:rPr>
                <w:rFonts w:ascii="Calibri" w:hAnsi="Calibri" w:cs="Calibri"/>
              </w:rPr>
              <w:t xml:space="preserve"> мельницы и вниз по течению 100 м в центре русла;</w:t>
            </w:r>
          </w:p>
        </w:tc>
      </w:tr>
      <w:tr w:rsidR="00C85419" w:rsidTr="00B3416D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Хупта</w:t>
            </w:r>
            <w:proofErr w:type="spellEnd"/>
            <w:r>
              <w:rPr>
                <w:rFonts w:ascii="Calibri" w:hAnsi="Calibri" w:cs="Calibri"/>
              </w:rPr>
              <w:t xml:space="preserve"> (Ряжский район): от Ряжского </w:t>
            </w:r>
            <w:proofErr w:type="spellStart"/>
            <w:r>
              <w:rPr>
                <w:rFonts w:ascii="Calibri" w:hAnsi="Calibri" w:cs="Calibri"/>
              </w:rPr>
              <w:t>автомоста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500 м до сада совхоза "Ряжский" в центре русла;</w:t>
            </w:r>
          </w:p>
        </w:tc>
      </w:tr>
    </w:tbl>
    <w:p w:rsidR="00C85419" w:rsidRDefault="00C85419">
      <w:bookmarkStart w:id="4" w:name="Par4104"/>
      <w:bookmarkEnd w:id="4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B3416D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2015-03-23T07:59:00Z</dcterms:modified>
</cp:coreProperties>
</file>